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709" w14:textId="77777777"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E129BF">
        <w:rPr>
          <w:rFonts w:ascii="Arial" w:hAnsi="Arial" w:cs="Arial"/>
          <w:sz w:val="28"/>
          <w:szCs w:val="28"/>
        </w:rPr>
        <w:t>October</w:t>
      </w:r>
      <w:r w:rsidR="006B06D2">
        <w:rPr>
          <w:rFonts w:ascii="Arial" w:hAnsi="Arial" w:cs="Arial"/>
          <w:sz w:val="28"/>
          <w:szCs w:val="28"/>
        </w:rPr>
        <w:t xml:space="preserve"> 2017</w:t>
      </w:r>
    </w:p>
    <w:p w14:paraId="305AEE4B" w14:textId="77777777" w:rsidR="00CA3581" w:rsidRPr="00DC55C1" w:rsidRDefault="00CA3581" w:rsidP="00CA3581">
      <w:pPr>
        <w:pStyle w:val="MainText"/>
        <w:spacing w:line="240" w:lineRule="auto"/>
        <w:rPr>
          <w:rFonts w:cs="Arial"/>
          <w:b/>
          <w:szCs w:val="22"/>
        </w:rPr>
      </w:pPr>
    </w:p>
    <w:p w14:paraId="2B748DE9"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3174F53E" w14:textId="77777777" w:rsidR="00CA3581" w:rsidRPr="00DC55C1" w:rsidRDefault="00CA3581" w:rsidP="00CA3581">
      <w:pPr>
        <w:pStyle w:val="MainText"/>
        <w:spacing w:line="240" w:lineRule="auto"/>
        <w:rPr>
          <w:rFonts w:cs="Arial"/>
          <w:b/>
          <w:szCs w:val="22"/>
        </w:rPr>
      </w:pPr>
    </w:p>
    <w:p w14:paraId="6EF11DF1"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33169F43" w14:textId="77777777" w:rsidR="00CA3581" w:rsidRPr="00DC55C1" w:rsidRDefault="00CA3581" w:rsidP="00CA3581">
      <w:pPr>
        <w:pStyle w:val="MainText"/>
        <w:spacing w:line="240" w:lineRule="auto"/>
        <w:rPr>
          <w:rFonts w:cs="Arial"/>
          <w:b/>
          <w:szCs w:val="22"/>
        </w:rPr>
      </w:pPr>
    </w:p>
    <w:p w14:paraId="05E898CC"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473A7A37" w14:textId="77777777" w:rsidR="00CA3581" w:rsidRPr="00DC55C1" w:rsidRDefault="00CA3581" w:rsidP="00CA3581">
      <w:pPr>
        <w:pStyle w:val="MainText"/>
        <w:spacing w:line="240" w:lineRule="auto"/>
        <w:rPr>
          <w:rFonts w:cs="Arial"/>
          <w:szCs w:val="22"/>
        </w:rPr>
      </w:pPr>
    </w:p>
    <w:p w14:paraId="296F5AFC" w14:textId="77777777" w:rsidR="00CA3581" w:rsidRPr="00DC55C1" w:rsidRDefault="00CA3581" w:rsidP="00CA3581">
      <w:pPr>
        <w:pStyle w:val="MainText"/>
        <w:spacing w:line="240" w:lineRule="auto"/>
        <w:rPr>
          <w:rFonts w:cs="Arial"/>
          <w:szCs w:val="22"/>
        </w:rPr>
      </w:pPr>
      <w:r w:rsidRPr="00DC55C1">
        <w:rPr>
          <w:rFonts w:cs="Arial"/>
          <w:szCs w:val="22"/>
        </w:rPr>
        <w:t>The LGA business plan for 201</w:t>
      </w:r>
      <w:r w:rsidR="00E129BF">
        <w:rPr>
          <w:rFonts w:cs="Arial"/>
          <w:szCs w:val="22"/>
        </w:rPr>
        <w:t>7</w:t>
      </w:r>
      <w:r w:rsidR="006B06D2">
        <w:rPr>
          <w:rFonts w:cs="Arial"/>
          <w:szCs w:val="22"/>
        </w:rPr>
        <w:t>/</w:t>
      </w:r>
      <w:r w:rsidRPr="00DC55C1">
        <w:rPr>
          <w:rFonts w:cs="Arial"/>
          <w:szCs w:val="22"/>
        </w:rPr>
        <w:t>1</w:t>
      </w:r>
      <w:r w:rsidR="00E129BF">
        <w:rPr>
          <w:rFonts w:cs="Arial"/>
          <w:szCs w:val="22"/>
        </w:rPr>
        <w:t>8</w:t>
      </w:r>
      <w:r w:rsidRPr="00DC55C1">
        <w:rPr>
          <w:rFonts w:cs="Arial"/>
          <w:szCs w:val="22"/>
        </w:rPr>
        <w:t xml:space="preserve"> centres on</w:t>
      </w:r>
      <w:r w:rsidR="004A363F">
        <w:rPr>
          <w:rFonts w:cs="Arial"/>
          <w:szCs w:val="22"/>
        </w:rPr>
        <w:t xml:space="preserve"> six</w:t>
      </w:r>
      <w:r w:rsidRPr="00DC55C1">
        <w:rPr>
          <w:rFonts w:cs="Arial"/>
          <w:szCs w:val="22"/>
        </w:rPr>
        <w:t xml:space="preserve"> </w:t>
      </w:r>
      <w:r w:rsidR="00DB2FBF">
        <w:rPr>
          <w:rFonts w:cs="Arial"/>
          <w:szCs w:val="22"/>
        </w:rPr>
        <w:t xml:space="preserve">external </w:t>
      </w:r>
      <w:r w:rsidRPr="00DC55C1">
        <w:rPr>
          <w:rFonts w:cs="Arial"/>
          <w:szCs w:val="22"/>
        </w:rPr>
        <w:t xml:space="preserve">priorities: </w:t>
      </w:r>
    </w:p>
    <w:p w14:paraId="30024892" w14:textId="77777777" w:rsidR="00CA3581" w:rsidRPr="00DC55C1" w:rsidRDefault="00CA3581" w:rsidP="00CA3581">
      <w:pPr>
        <w:pStyle w:val="MainText"/>
        <w:spacing w:line="240" w:lineRule="auto"/>
        <w:rPr>
          <w:rFonts w:cs="Arial"/>
          <w:szCs w:val="22"/>
        </w:rPr>
      </w:pPr>
    </w:p>
    <w:p w14:paraId="62A6C667" w14:textId="77777777" w:rsidR="00925AF1" w:rsidRPr="00E57266" w:rsidRDefault="00925AF1" w:rsidP="00CA3581">
      <w:pPr>
        <w:pStyle w:val="MainText"/>
        <w:numPr>
          <w:ilvl w:val="0"/>
          <w:numId w:val="1"/>
        </w:numPr>
        <w:spacing w:line="240" w:lineRule="auto"/>
        <w:rPr>
          <w:rFonts w:cs="Arial"/>
          <w:szCs w:val="22"/>
        </w:rPr>
      </w:pPr>
      <w:r w:rsidRPr="00E57266">
        <w:rPr>
          <w:rFonts w:cs="Arial"/>
          <w:szCs w:val="22"/>
        </w:rPr>
        <w:t>Britain’s exit from the EU</w:t>
      </w:r>
      <w:r w:rsidR="00E57266">
        <w:rPr>
          <w:rFonts w:cs="Arial"/>
          <w:szCs w:val="22"/>
        </w:rPr>
        <w:t xml:space="preserve">; </w:t>
      </w:r>
    </w:p>
    <w:p w14:paraId="3316548E" w14:textId="77777777" w:rsidR="00CA3581" w:rsidRPr="00E57266" w:rsidRDefault="00E129BF" w:rsidP="00CA3581">
      <w:pPr>
        <w:pStyle w:val="MainText"/>
        <w:numPr>
          <w:ilvl w:val="0"/>
          <w:numId w:val="1"/>
        </w:numPr>
        <w:spacing w:line="240" w:lineRule="auto"/>
        <w:rPr>
          <w:rFonts w:cs="Arial"/>
          <w:szCs w:val="22"/>
        </w:rPr>
      </w:pPr>
      <w:r>
        <w:rPr>
          <w:rFonts w:cs="Arial"/>
          <w:szCs w:val="22"/>
        </w:rPr>
        <w:t>Devolution and f</w:t>
      </w:r>
      <w:r w:rsidR="00925AF1" w:rsidRPr="00E57266">
        <w:rPr>
          <w:rFonts w:cs="Arial"/>
          <w:szCs w:val="22"/>
        </w:rPr>
        <w:t>unding for local government</w:t>
      </w:r>
      <w:r w:rsidR="00E57266">
        <w:rPr>
          <w:rFonts w:cs="Arial"/>
          <w:szCs w:val="22"/>
        </w:rPr>
        <w:t xml:space="preserve">; </w:t>
      </w:r>
    </w:p>
    <w:p w14:paraId="7AB69E14" w14:textId="77777777" w:rsidR="00925AF1" w:rsidRPr="00E57266" w:rsidRDefault="00925AF1" w:rsidP="00925AF1">
      <w:pPr>
        <w:pStyle w:val="MainText"/>
        <w:numPr>
          <w:ilvl w:val="0"/>
          <w:numId w:val="1"/>
        </w:numPr>
        <w:spacing w:line="240" w:lineRule="auto"/>
        <w:rPr>
          <w:rFonts w:cs="Arial"/>
          <w:szCs w:val="22"/>
        </w:rPr>
      </w:pPr>
      <w:r w:rsidRPr="00E57266">
        <w:rPr>
          <w:rFonts w:cs="Arial"/>
          <w:szCs w:val="22"/>
        </w:rPr>
        <w:t>Inclusive growth, jobs and housing</w:t>
      </w:r>
      <w:r w:rsidR="00E57266">
        <w:rPr>
          <w:rFonts w:cs="Arial"/>
          <w:szCs w:val="22"/>
        </w:rPr>
        <w:t xml:space="preserve">; </w:t>
      </w:r>
    </w:p>
    <w:p w14:paraId="4ADB64F1" w14:textId="77777777" w:rsidR="00925AF1" w:rsidRPr="00E57266" w:rsidRDefault="00925AF1" w:rsidP="00925AF1">
      <w:pPr>
        <w:pStyle w:val="MainText"/>
        <w:numPr>
          <w:ilvl w:val="0"/>
          <w:numId w:val="1"/>
        </w:numPr>
        <w:spacing w:line="240" w:lineRule="auto"/>
        <w:rPr>
          <w:rFonts w:cs="Arial"/>
          <w:szCs w:val="22"/>
        </w:rPr>
      </w:pPr>
      <w:r w:rsidRPr="00E57266">
        <w:rPr>
          <w:rFonts w:cs="Arial"/>
          <w:szCs w:val="22"/>
        </w:rPr>
        <w:t>Children, education and schools</w:t>
      </w:r>
      <w:r w:rsidR="00E57266">
        <w:rPr>
          <w:rFonts w:cs="Arial"/>
          <w:szCs w:val="22"/>
        </w:rPr>
        <w:t xml:space="preserve">; </w:t>
      </w:r>
    </w:p>
    <w:p w14:paraId="5DBC5F2B" w14:textId="77777777" w:rsidR="00CA3581" w:rsidRPr="004A363F" w:rsidRDefault="00E129BF" w:rsidP="004A363F">
      <w:pPr>
        <w:pStyle w:val="MainText"/>
        <w:numPr>
          <w:ilvl w:val="0"/>
          <w:numId w:val="1"/>
        </w:numPr>
        <w:spacing w:line="240" w:lineRule="auto"/>
        <w:rPr>
          <w:rFonts w:cs="Arial"/>
          <w:szCs w:val="22"/>
        </w:rPr>
      </w:pPr>
      <w:r>
        <w:rPr>
          <w:rFonts w:cs="Arial"/>
          <w:szCs w:val="22"/>
        </w:rPr>
        <w:t xml:space="preserve">Adult social care and health; </w:t>
      </w:r>
      <w:r w:rsidR="00E57266" w:rsidRPr="004A363F">
        <w:rPr>
          <w:rFonts w:cs="Arial"/>
          <w:szCs w:val="22"/>
        </w:rPr>
        <w:t>and</w:t>
      </w:r>
    </w:p>
    <w:p w14:paraId="1E9BEADC" w14:textId="77777777" w:rsidR="00CA3581" w:rsidRPr="00E57266" w:rsidRDefault="004A363F" w:rsidP="00CA3581">
      <w:pPr>
        <w:pStyle w:val="MainText"/>
        <w:numPr>
          <w:ilvl w:val="0"/>
          <w:numId w:val="1"/>
        </w:numPr>
        <w:spacing w:line="240" w:lineRule="auto"/>
        <w:rPr>
          <w:rFonts w:cs="Arial"/>
          <w:szCs w:val="22"/>
        </w:rPr>
      </w:pPr>
      <w:r>
        <w:rPr>
          <w:rFonts w:cs="Arial"/>
          <w:szCs w:val="22"/>
        </w:rPr>
        <w:t>Supporting councils</w:t>
      </w:r>
      <w:r w:rsidR="00E57266">
        <w:rPr>
          <w:rFonts w:cs="Arial"/>
          <w:szCs w:val="22"/>
        </w:rPr>
        <w:t xml:space="preserve">. </w:t>
      </w:r>
    </w:p>
    <w:p w14:paraId="5E8DC586" w14:textId="77777777" w:rsidR="00CA3581" w:rsidRPr="00DC55C1" w:rsidRDefault="00CA3581" w:rsidP="00CA3581">
      <w:pPr>
        <w:pStyle w:val="MainText"/>
        <w:spacing w:line="240" w:lineRule="auto"/>
        <w:rPr>
          <w:rFonts w:cs="Arial"/>
          <w:szCs w:val="22"/>
        </w:rPr>
      </w:pPr>
    </w:p>
    <w:p w14:paraId="7FDF8A14" w14:textId="77777777" w:rsidR="00CA3581" w:rsidRDefault="00DB2FBF" w:rsidP="00CA3581">
      <w:pPr>
        <w:pStyle w:val="MainText"/>
        <w:spacing w:line="240" w:lineRule="auto"/>
        <w:jc w:val="both"/>
        <w:rPr>
          <w:rFonts w:cs="Arial"/>
          <w:szCs w:val="22"/>
        </w:rPr>
      </w:pPr>
      <w:r>
        <w:rPr>
          <w:rFonts w:cs="Arial"/>
          <w:szCs w:val="22"/>
        </w:rPr>
        <w:t>Part 1 of t</w:t>
      </w:r>
      <w:r w:rsidR="00CA3581" w:rsidRPr="00DC55C1">
        <w:rPr>
          <w:rFonts w:cs="Arial"/>
          <w:szCs w:val="22"/>
        </w:rPr>
        <w:t xml:space="preserve">he six-weekly Chief Executive’s report sets out the LGA’s main achievements against those priorities. </w:t>
      </w:r>
      <w:r>
        <w:rPr>
          <w:rFonts w:cs="Arial"/>
          <w:szCs w:val="22"/>
        </w:rPr>
        <w:t>P</w:t>
      </w:r>
      <w:r w:rsidR="00CA3581" w:rsidRPr="00DC55C1">
        <w:rPr>
          <w:rFonts w:cs="Arial"/>
          <w:szCs w:val="22"/>
        </w:rPr>
        <w:t>art two</w:t>
      </w:r>
      <w:r>
        <w:rPr>
          <w:rFonts w:cs="Arial"/>
          <w:szCs w:val="22"/>
        </w:rPr>
        <w:t xml:space="preserve"> focusses</w:t>
      </w:r>
      <w:r w:rsidR="00CA3581" w:rsidRPr="00DC55C1">
        <w:rPr>
          <w:rFonts w:cs="Arial"/>
          <w:szCs w:val="22"/>
        </w:rPr>
        <w:t xml:space="preserve"> </w:t>
      </w:r>
      <w:r>
        <w:rPr>
          <w:rFonts w:cs="Arial"/>
          <w:szCs w:val="22"/>
        </w:rPr>
        <w:t xml:space="preserve">on our internal </w:t>
      </w:r>
      <w:r w:rsidR="0012293A">
        <w:rPr>
          <w:rFonts w:cs="Arial"/>
          <w:szCs w:val="22"/>
        </w:rPr>
        <w:t xml:space="preserve">priority – </w:t>
      </w:r>
      <w:r w:rsidR="00D37038" w:rsidRPr="00D37038">
        <w:rPr>
          <w:rFonts w:cs="Arial"/>
          <w:i/>
          <w:szCs w:val="22"/>
        </w:rPr>
        <w:t xml:space="preserve">a </w:t>
      </w:r>
      <w:r w:rsidR="0012293A" w:rsidRPr="00D37038">
        <w:rPr>
          <w:rFonts w:cs="Arial"/>
          <w:i/>
          <w:szCs w:val="22"/>
        </w:rPr>
        <w:t>single voice for local government</w:t>
      </w:r>
      <w:r w:rsidR="0012293A">
        <w:rPr>
          <w:rFonts w:cs="Arial"/>
          <w:szCs w:val="22"/>
        </w:rPr>
        <w:t xml:space="preserve"> -</w:t>
      </w:r>
      <w:r>
        <w:rPr>
          <w:rFonts w:cs="Arial"/>
          <w:szCs w:val="22"/>
        </w:rPr>
        <w:t xml:space="preserve"> including membership and our</w:t>
      </w:r>
      <w:r w:rsidR="00CA3581">
        <w:rPr>
          <w:rFonts w:cs="Arial"/>
          <w:szCs w:val="22"/>
        </w:rPr>
        <w:t xml:space="preserve"> media outreach</w:t>
      </w:r>
      <w:r w:rsidR="007660C2">
        <w:rPr>
          <w:rFonts w:cs="Arial"/>
          <w:szCs w:val="22"/>
        </w:rPr>
        <w:t xml:space="preserve"> activities</w:t>
      </w:r>
      <w:r w:rsidR="00CA3581">
        <w:rPr>
          <w:rFonts w:cs="Arial"/>
          <w:szCs w:val="22"/>
        </w:rPr>
        <w:t>.</w:t>
      </w:r>
      <w:r w:rsidR="008530A6">
        <w:rPr>
          <w:rFonts w:cs="Arial"/>
          <w:szCs w:val="22"/>
        </w:rPr>
        <w:t xml:space="preserve"> </w:t>
      </w:r>
    </w:p>
    <w:p w14:paraId="3DC130C1" w14:textId="77777777" w:rsidR="001D4476" w:rsidRDefault="001D4476" w:rsidP="00CA3581">
      <w:pPr>
        <w:pStyle w:val="MainText"/>
        <w:spacing w:line="240" w:lineRule="auto"/>
        <w:jc w:val="both"/>
        <w:rPr>
          <w:rFonts w:cs="Arial"/>
          <w:szCs w:val="22"/>
        </w:rPr>
      </w:pPr>
    </w:p>
    <w:p w14:paraId="37782FF5" w14:textId="77777777" w:rsidR="008530A6" w:rsidRPr="00DC55C1" w:rsidRDefault="008530A6"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704887B3" w14:textId="77777777" w:rsidTr="008F5915">
        <w:tc>
          <w:tcPr>
            <w:tcW w:w="9157" w:type="dxa"/>
          </w:tcPr>
          <w:p w14:paraId="18D4ADA9" w14:textId="77777777" w:rsidR="00CA3581" w:rsidRPr="00DC55C1" w:rsidRDefault="00CA3581" w:rsidP="008F5915">
            <w:pPr>
              <w:pStyle w:val="MainText"/>
              <w:spacing w:line="240" w:lineRule="auto"/>
              <w:rPr>
                <w:rFonts w:cs="Arial"/>
                <w:b/>
                <w:szCs w:val="22"/>
              </w:rPr>
            </w:pPr>
          </w:p>
          <w:p w14:paraId="3216F633"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35EFD925" w14:textId="77777777" w:rsidR="00CA3581" w:rsidRPr="00DC55C1" w:rsidRDefault="00CA3581" w:rsidP="008F5915">
            <w:pPr>
              <w:pStyle w:val="MainText"/>
              <w:spacing w:line="240" w:lineRule="auto"/>
              <w:rPr>
                <w:rFonts w:cs="Arial"/>
                <w:szCs w:val="22"/>
              </w:rPr>
            </w:pPr>
          </w:p>
          <w:p w14:paraId="4D6A3961" w14:textId="77777777"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4A363F">
              <w:rPr>
                <w:rFonts w:cs="Arial"/>
                <w:szCs w:val="22"/>
              </w:rPr>
              <w:t xml:space="preserve">October </w:t>
            </w:r>
            <w:r w:rsidR="004E72EC">
              <w:rPr>
                <w:rFonts w:cs="Arial"/>
                <w:szCs w:val="22"/>
              </w:rPr>
              <w:t>2017.</w:t>
            </w:r>
          </w:p>
          <w:p w14:paraId="7F282F60" w14:textId="77777777" w:rsidR="00CA3581" w:rsidRPr="00DC55C1" w:rsidRDefault="00CA3581" w:rsidP="008F5915">
            <w:pPr>
              <w:pStyle w:val="MainText"/>
              <w:spacing w:line="240" w:lineRule="auto"/>
              <w:rPr>
                <w:rFonts w:cs="Arial"/>
                <w:szCs w:val="22"/>
              </w:rPr>
            </w:pPr>
          </w:p>
          <w:p w14:paraId="43AE80B8"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188CDCA7" w14:textId="77777777" w:rsidR="00CA3581" w:rsidRPr="00DC55C1" w:rsidRDefault="00CA3581" w:rsidP="008F5915">
            <w:pPr>
              <w:pStyle w:val="MainText"/>
              <w:spacing w:line="240" w:lineRule="auto"/>
              <w:rPr>
                <w:rFonts w:cs="Arial"/>
                <w:szCs w:val="22"/>
              </w:rPr>
            </w:pPr>
          </w:p>
          <w:p w14:paraId="6EF9A2EB"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79EC10AC" w14:textId="77777777" w:rsidR="00CA3581" w:rsidRPr="00DC55C1" w:rsidRDefault="00CA3581" w:rsidP="008F5915">
            <w:pPr>
              <w:pStyle w:val="MainText"/>
              <w:spacing w:line="240" w:lineRule="auto"/>
              <w:rPr>
                <w:rFonts w:cs="Arial"/>
                <w:b/>
                <w:szCs w:val="22"/>
              </w:rPr>
            </w:pPr>
          </w:p>
        </w:tc>
      </w:tr>
    </w:tbl>
    <w:p w14:paraId="298AC98D" w14:textId="77777777" w:rsidR="00CA3581" w:rsidRPr="00DC55C1" w:rsidRDefault="00CA3581" w:rsidP="00CA3581">
      <w:pPr>
        <w:pStyle w:val="MainText"/>
        <w:spacing w:line="240" w:lineRule="auto"/>
        <w:rPr>
          <w:rFonts w:cs="Arial"/>
          <w:szCs w:val="22"/>
        </w:rPr>
      </w:pPr>
    </w:p>
    <w:p w14:paraId="4C62F2E0"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34E1983A" w14:textId="77777777" w:rsidTr="008F5915">
        <w:tc>
          <w:tcPr>
            <w:tcW w:w="2802" w:type="dxa"/>
          </w:tcPr>
          <w:p w14:paraId="0B0C4E40"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72229CAD"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3B96EEA0" w14:textId="77777777" w:rsidTr="008F5915">
        <w:tc>
          <w:tcPr>
            <w:tcW w:w="2802" w:type="dxa"/>
          </w:tcPr>
          <w:p w14:paraId="4D99BAD1"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1DA0C449"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381248D1" w14:textId="77777777" w:rsidTr="008F5915">
        <w:tc>
          <w:tcPr>
            <w:tcW w:w="2802" w:type="dxa"/>
          </w:tcPr>
          <w:p w14:paraId="284D3C41"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360D5212"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020 7664 3237</w:t>
            </w:r>
          </w:p>
        </w:tc>
      </w:tr>
      <w:tr w:rsidR="00CA3581" w:rsidRPr="00D4790C" w14:paraId="2B02FECC" w14:textId="77777777" w:rsidTr="008F5915">
        <w:trPr>
          <w:trHeight w:val="507"/>
        </w:trPr>
        <w:tc>
          <w:tcPr>
            <w:tcW w:w="2802" w:type="dxa"/>
          </w:tcPr>
          <w:p w14:paraId="30805052"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45961DD3" w14:textId="77777777" w:rsidR="00CA3581" w:rsidRPr="00CA3581" w:rsidRDefault="005C1304"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2CF5951A" w14:textId="77777777" w:rsidR="00CA3581" w:rsidRPr="00DC55C1" w:rsidRDefault="00CA3581" w:rsidP="00CA3581">
      <w:pPr>
        <w:pStyle w:val="MainText"/>
        <w:spacing w:line="240" w:lineRule="auto"/>
        <w:rPr>
          <w:rFonts w:cs="Arial"/>
          <w:szCs w:val="22"/>
        </w:rPr>
      </w:pPr>
    </w:p>
    <w:p w14:paraId="6465DABD"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32856BC3"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4383EF48" w14:textId="77777777" w:rsidR="00CA3581" w:rsidRPr="00DC55C1" w:rsidRDefault="00CA3581" w:rsidP="00CA3581">
      <w:pPr>
        <w:rPr>
          <w:rFonts w:cs="Arial"/>
          <w:szCs w:val="22"/>
        </w:rPr>
      </w:pPr>
      <w:r w:rsidRPr="00DC55C1">
        <w:rPr>
          <w:rFonts w:cs="Arial"/>
          <w:b/>
          <w:sz w:val="28"/>
          <w:szCs w:val="22"/>
        </w:rPr>
        <w:lastRenderedPageBreak/>
        <w:t xml:space="preserve">Chief Executive’s Report – </w:t>
      </w:r>
      <w:r w:rsidR="004A363F">
        <w:rPr>
          <w:rFonts w:cs="Arial"/>
          <w:b/>
          <w:sz w:val="28"/>
          <w:szCs w:val="22"/>
        </w:rPr>
        <w:t>October</w:t>
      </w:r>
      <w:r w:rsidR="000C23C2">
        <w:rPr>
          <w:rFonts w:cs="Arial"/>
          <w:b/>
          <w:sz w:val="28"/>
          <w:szCs w:val="22"/>
        </w:rPr>
        <w:t xml:space="preserve"> 2017</w:t>
      </w:r>
    </w:p>
    <w:p w14:paraId="377F7606" w14:textId="77777777" w:rsidR="00261B2F" w:rsidRDefault="00261B2F" w:rsidP="00CA3581">
      <w:pPr>
        <w:pStyle w:val="MainText"/>
        <w:spacing w:line="240" w:lineRule="auto"/>
        <w:rPr>
          <w:rFonts w:cs="Arial"/>
          <w:b/>
          <w:sz w:val="24"/>
          <w:szCs w:val="24"/>
        </w:rPr>
      </w:pPr>
    </w:p>
    <w:p w14:paraId="2FDF87FE" w14:textId="77777777" w:rsidR="00CA3581" w:rsidRPr="00863E5E" w:rsidRDefault="00CA3581" w:rsidP="00CA3581">
      <w:pPr>
        <w:pStyle w:val="MainText"/>
        <w:spacing w:line="240" w:lineRule="auto"/>
        <w:rPr>
          <w:rFonts w:cs="Arial"/>
          <w:b/>
          <w:szCs w:val="22"/>
        </w:rPr>
      </w:pPr>
      <w:r w:rsidRPr="00863E5E">
        <w:rPr>
          <w:rFonts w:cs="Arial"/>
          <w:b/>
          <w:szCs w:val="22"/>
        </w:rPr>
        <w:t xml:space="preserve">Achievements against our </w:t>
      </w:r>
      <w:r w:rsidR="0024610B" w:rsidRPr="00863E5E">
        <w:rPr>
          <w:rFonts w:cs="Arial"/>
          <w:b/>
          <w:szCs w:val="22"/>
        </w:rPr>
        <w:t>seven external</w:t>
      </w:r>
      <w:r w:rsidRPr="00863E5E">
        <w:rPr>
          <w:rFonts w:cs="Arial"/>
          <w:b/>
          <w:szCs w:val="22"/>
        </w:rPr>
        <w:t xml:space="preserve"> priorities</w:t>
      </w:r>
    </w:p>
    <w:p w14:paraId="2D70DD83" w14:textId="77777777" w:rsidR="00F60C8C" w:rsidRDefault="00F60C8C" w:rsidP="00CA3581">
      <w:pPr>
        <w:pStyle w:val="MainText"/>
        <w:spacing w:line="240" w:lineRule="auto"/>
        <w:rPr>
          <w:rFonts w:cs="Arial"/>
          <w:b/>
          <w:sz w:val="24"/>
          <w:szCs w:val="24"/>
        </w:rPr>
      </w:pPr>
    </w:p>
    <w:tbl>
      <w:tblPr>
        <w:tblStyle w:val="TableGrid"/>
        <w:tblW w:w="9746" w:type="dxa"/>
        <w:tblInd w:w="-289" w:type="dxa"/>
        <w:tblLook w:val="04A0" w:firstRow="1" w:lastRow="0" w:firstColumn="1" w:lastColumn="0" w:noHBand="0" w:noVBand="1"/>
      </w:tblPr>
      <w:tblGrid>
        <w:gridCol w:w="9746"/>
      </w:tblGrid>
      <w:tr w:rsidR="00F60C8C" w14:paraId="474CAD2A" w14:textId="77777777" w:rsidTr="00A82720">
        <w:tc>
          <w:tcPr>
            <w:tcW w:w="9746" w:type="dxa"/>
          </w:tcPr>
          <w:p w14:paraId="5DEEB3F1" w14:textId="77777777" w:rsidR="00863E5E" w:rsidRDefault="00F60C8C" w:rsidP="00692A46">
            <w:pPr>
              <w:spacing w:before="120"/>
              <w:rPr>
                <w:rFonts w:cs="Arial"/>
                <w:b/>
                <w:sz w:val="22"/>
                <w:szCs w:val="22"/>
              </w:rPr>
            </w:pPr>
            <w:r w:rsidRPr="009A5E90">
              <w:rPr>
                <w:rFonts w:cs="Arial"/>
                <w:b/>
                <w:sz w:val="22"/>
                <w:szCs w:val="22"/>
              </w:rPr>
              <w:t xml:space="preserve">Priority 1 – </w:t>
            </w:r>
            <w:r w:rsidR="004A363F">
              <w:rPr>
                <w:rFonts w:cs="Arial"/>
                <w:b/>
                <w:sz w:val="22"/>
                <w:szCs w:val="22"/>
              </w:rPr>
              <w:t>Britain’s e</w:t>
            </w:r>
            <w:r w:rsidRPr="009A5E90">
              <w:rPr>
                <w:rFonts w:cs="Arial"/>
                <w:b/>
                <w:sz w:val="22"/>
                <w:szCs w:val="22"/>
              </w:rPr>
              <w:t>xit from the EU</w:t>
            </w:r>
          </w:p>
          <w:p w14:paraId="484DE847" w14:textId="77777777" w:rsidR="009F4F50" w:rsidRPr="009A5E90" w:rsidRDefault="009F4F50" w:rsidP="00692A46">
            <w:pPr>
              <w:spacing w:before="120"/>
              <w:rPr>
                <w:rFonts w:cs="Arial"/>
                <w:b/>
                <w:sz w:val="22"/>
                <w:szCs w:val="22"/>
              </w:rPr>
            </w:pPr>
          </w:p>
          <w:p w14:paraId="297A1E16" w14:textId="77777777" w:rsidR="00952A8C" w:rsidRDefault="005C1304" w:rsidP="00DC3B37">
            <w:pPr>
              <w:numPr>
                <w:ilvl w:val="1"/>
                <w:numId w:val="5"/>
              </w:numPr>
              <w:spacing w:line="252" w:lineRule="atLeast"/>
              <w:ind w:left="318" w:hanging="426"/>
              <w:textAlignment w:val="baseline"/>
              <w:rPr>
                <w:rFonts w:cs="Arial"/>
                <w:b/>
                <w:bCs/>
                <w:color w:val="000000"/>
                <w:lang w:val="en"/>
              </w:rPr>
            </w:pPr>
            <w:hyperlink r:id="rId15" w:history="1">
              <w:r w:rsidR="001315D2">
                <w:rPr>
                  <w:rStyle w:val="Hyperlink"/>
                  <w:rFonts w:cs="Arial"/>
                  <w:b/>
                  <w:bCs/>
                  <w:lang w:val="en"/>
                </w:rPr>
                <w:t>Beyond Brexit: Future of funding currently sourced from the EU</w:t>
              </w:r>
            </w:hyperlink>
            <w:r w:rsidR="001315D2">
              <w:rPr>
                <w:rFonts w:cs="Arial"/>
                <w:b/>
                <w:bCs/>
                <w:lang w:val="en"/>
              </w:rPr>
              <w:t>:</w:t>
            </w:r>
            <w:r w:rsidR="001315D2">
              <w:rPr>
                <w:rFonts w:cs="Arial"/>
                <w:lang w:val="en"/>
              </w:rPr>
              <w:t xml:space="preserve"> we published our discussion document on successor arrangements for regional funds currently sourced from the EU. The deadline for co</w:t>
            </w:r>
            <w:r w:rsidR="00472068">
              <w:rPr>
                <w:rFonts w:cs="Arial"/>
                <w:lang w:val="en"/>
              </w:rPr>
              <w:t>mments</w:t>
            </w:r>
            <w:r w:rsidR="001315D2">
              <w:rPr>
                <w:rFonts w:cs="Arial"/>
                <w:lang w:val="en"/>
              </w:rPr>
              <w:t xml:space="preserve"> has now passed.</w:t>
            </w:r>
          </w:p>
          <w:p w14:paraId="4CE0FD4B" w14:textId="77777777" w:rsidR="00DC3B37" w:rsidRPr="00DC3B37" w:rsidRDefault="00DC3B37" w:rsidP="00DC3B37">
            <w:pPr>
              <w:spacing w:line="252" w:lineRule="atLeast"/>
              <w:ind w:left="318"/>
              <w:textAlignment w:val="baseline"/>
              <w:rPr>
                <w:rFonts w:cs="Arial"/>
                <w:b/>
                <w:bCs/>
                <w:color w:val="000000"/>
                <w:lang w:val="en"/>
              </w:rPr>
            </w:pPr>
          </w:p>
          <w:p w14:paraId="6E621523" w14:textId="77777777" w:rsidR="001315D2" w:rsidRDefault="005C1304" w:rsidP="00DC3B37">
            <w:pPr>
              <w:pStyle w:val="ListParagraph"/>
              <w:numPr>
                <w:ilvl w:val="1"/>
                <w:numId w:val="5"/>
              </w:numPr>
              <w:ind w:left="318"/>
              <w:rPr>
                <w:rFonts w:cs="Arial"/>
                <w:color w:val="000000"/>
                <w:lang w:val="en"/>
              </w:rPr>
            </w:pPr>
            <w:hyperlink r:id="rId16" w:history="1">
              <w:r w:rsidR="001315D2" w:rsidRPr="00952A8C">
                <w:rPr>
                  <w:rStyle w:val="Hyperlink"/>
                  <w:rFonts w:cs="Arial"/>
                  <w:b/>
                  <w:bCs/>
                  <w:lang w:val="en"/>
                </w:rPr>
                <w:t>EU (Withdrawal) Bill Briefing</w:t>
              </w:r>
            </w:hyperlink>
            <w:r w:rsidR="001315D2" w:rsidRPr="00952A8C">
              <w:rPr>
                <w:rFonts w:cs="Arial"/>
                <w:b/>
                <w:bCs/>
                <w:color w:val="000000"/>
                <w:lang w:val="en"/>
              </w:rPr>
              <w:t>:</w:t>
            </w:r>
            <w:r w:rsidR="001315D2" w:rsidRPr="00952A8C">
              <w:rPr>
                <w:rFonts w:cs="Arial"/>
                <w:color w:val="000000"/>
                <w:lang w:val="en"/>
              </w:rPr>
              <w:t xml:space="preserve"> </w:t>
            </w:r>
            <w:r w:rsidR="00952A8C" w:rsidRPr="00952A8C">
              <w:rPr>
                <w:rFonts w:cs="Arial"/>
                <w:color w:val="000000"/>
                <w:lang w:val="en"/>
              </w:rPr>
              <w:t xml:space="preserve">The EU (Withdrawal) Bill received its Second Reading in the House of Commons. We briefed MPs ahead of the debates, </w:t>
            </w:r>
            <w:proofErr w:type="spellStart"/>
            <w:r w:rsidR="00952A8C" w:rsidRPr="00952A8C">
              <w:rPr>
                <w:rFonts w:cs="Arial"/>
                <w:color w:val="000000"/>
                <w:lang w:val="en"/>
              </w:rPr>
              <w:t>emphasising</w:t>
            </w:r>
            <w:proofErr w:type="spellEnd"/>
            <w:r w:rsidR="00952A8C" w:rsidRPr="00952A8C">
              <w:rPr>
                <w:rFonts w:cs="Arial"/>
                <w:color w:val="000000"/>
                <w:lang w:val="en"/>
              </w:rPr>
              <w:t xml:space="preserve"> that local government must retain its advisory role in law-making, as well as a role in designing a successor regional funding scheme following our exit.</w:t>
            </w:r>
            <w:r w:rsidR="00952A8C">
              <w:rPr>
                <w:rFonts w:cs="Arial"/>
                <w:color w:val="000000"/>
                <w:lang w:val="en"/>
              </w:rPr>
              <w:t xml:space="preserve"> </w:t>
            </w:r>
            <w:r w:rsidR="001315D2" w:rsidRPr="00952A8C">
              <w:rPr>
                <w:rFonts w:cs="Arial"/>
                <w:color w:val="000000"/>
                <w:lang w:val="en"/>
              </w:rPr>
              <w:t xml:space="preserve">The bill passed </w:t>
            </w:r>
            <w:proofErr w:type="spellStart"/>
            <w:r w:rsidR="001315D2" w:rsidRPr="00952A8C">
              <w:rPr>
                <w:rFonts w:cs="Arial"/>
                <w:color w:val="000000"/>
                <w:lang w:val="en"/>
              </w:rPr>
              <w:t>unamended</w:t>
            </w:r>
            <w:proofErr w:type="spellEnd"/>
            <w:r w:rsidR="001315D2" w:rsidRPr="00952A8C">
              <w:rPr>
                <w:rFonts w:cs="Arial"/>
                <w:color w:val="000000"/>
                <w:lang w:val="en"/>
              </w:rPr>
              <w:t xml:space="preserve"> and will enter Committee Stage shortly. </w:t>
            </w:r>
          </w:p>
          <w:p w14:paraId="43D1D953" w14:textId="77777777" w:rsidR="00DC3B37" w:rsidRPr="00DC3B37" w:rsidRDefault="00DC3B37" w:rsidP="00DC3B37">
            <w:pPr>
              <w:rPr>
                <w:rFonts w:cs="Arial"/>
                <w:color w:val="000000"/>
                <w:lang w:val="en"/>
              </w:rPr>
            </w:pPr>
          </w:p>
          <w:p w14:paraId="648B177F" w14:textId="77777777" w:rsidR="001315D2" w:rsidRDefault="001315D2" w:rsidP="00DC3B37">
            <w:pPr>
              <w:numPr>
                <w:ilvl w:val="1"/>
                <w:numId w:val="5"/>
              </w:numPr>
              <w:ind w:left="318" w:hanging="426"/>
              <w:rPr>
                <w:rFonts w:cs="Arial"/>
                <w:lang w:eastAsia="en-US"/>
              </w:rPr>
            </w:pPr>
            <w:proofErr w:type="spellStart"/>
            <w:r>
              <w:rPr>
                <w:rFonts w:cs="Arial"/>
                <w:b/>
                <w:bCs/>
              </w:rPr>
              <w:t>DExEU</w:t>
            </w:r>
            <w:proofErr w:type="spellEnd"/>
            <w:r>
              <w:rPr>
                <w:rFonts w:cs="Arial"/>
                <w:b/>
                <w:bCs/>
              </w:rPr>
              <w:t xml:space="preserve"> Ministerial Meetings:</w:t>
            </w:r>
            <w:r>
              <w:rPr>
                <w:rFonts w:cs="Arial"/>
              </w:rPr>
              <w:t xml:space="preserve"> representatives of the four regional local government associations met recently with </w:t>
            </w:r>
            <w:proofErr w:type="spellStart"/>
            <w:r>
              <w:rPr>
                <w:rFonts w:cs="Arial"/>
              </w:rPr>
              <w:t>DExEU</w:t>
            </w:r>
            <w:proofErr w:type="spellEnd"/>
            <w:r>
              <w:rPr>
                <w:rFonts w:cs="Arial"/>
              </w:rPr>
              <w:t xml:space="preserve"> </w:t>
            </w:r>
            <w:r w:rsidR="009660AD">
              <w:rPr>
                <w:rFonts w:cs="Arial"/>
              </w:rPr>
              <w:t>Parliamentary</w:t>
            </w:r>
            <w:r>
              <w:rPr>
                <w:rFonts w:cs="Arial"/>
              </w:rPr>
              <w:t xml:space="preserve"> Under Secretaries Robin Walker &amp;</w:t>
            </w:r>
            <w:r w:rsidR="00472068">
              <w:rPr>
                <w:rFonts w:cs="Arial"/>
              </w:rPr>
              <w:t xml:space="preserve"> Steve Baker MPs as part of</w:t>
            </w:r>
            <w:r>
              <w:rPr>
                <w:rFonts w:cs="Arial"/>
              </w:rPr>
              <w:t xml:space="preserve"> our ‘seat around the table’. This will continue on a quarterly basis.</w:t>
            </w:r>
          </w:p>
          <w:p w14:paraId="471154E1" w14:textId="77777777" w:rsidR="00DC3B37" w:rsidRDefault="00DC3B37" w:rsidP="00DC3B37">
            <w:pPr>
              <w:rPr>
                <w:rFonts w:cs="Arial"/>
                <w:lang w:eastAsia="en-US"/>
              </w:rPr>
            </w:pPr>
          </w:p>
          <w:p w14:paraId="7EF20B3C" w14:textId="77777777" w:rsidR="00863E5E" w:rsidRPr="008F3BCB" w:rsidRDefault="001315D2" w:rsidP="00DC3B37">
            <w:pPr>
              <w:numPr>
                <w:ilvl w:val="1"/>
                <w:numId w:val="5"/>
              </w:numPr>
              <w:ind w:left="318" w:hanging="426"/>
              <w:rPr>
                <w:rFonts w:cs="Arial"/>
              </w:rPr>
            </w:pPr>
            <w:r w:rsidRPr="008F3BCB">
              <w:rPr>
                <w:rFonts w:cs="Arial"/>
                <w:b/>
                <w:bCs/>
              </w:rPr>
              <w:t>Staffordshire Regional Sounding Board:</w:t>
            </w:r>
            <w:r w:rsidRPr="008F3BCB">
              <w:rPr>
                <w:rFonts w:cs="Arial"/>
              </w:rPr>
              <w:t xml:space="preserve"> LGA, DCLG and Staffordshire</w:t>
            </w:r>
            <w:r w:rsidR="008F3BCB" w:rsidRPr="008F3BCB">
              <w:rPr>
                <w:rFonts w:cs="Arial"/>
              </w:rPr>
              <w:t xml:space="preserve"> County Council</w:t>
            </w:r>
            <w:r w:rsidRPr="008F3BCB">
              <w:rPr>
                <w:rFonts w:cs="Arial"/>
              </w:rPr>
              <w:t xml:space="preserve"> colleagues joint hosted a regional sounding board on 29</w:t>
            </w:r>
            <w:r w:rsidRPr="008F3BCB">
              <w:rPr>
                <w:rFonts w:cs="Arial"/>
                <w:vertAlign w:val="superscript"/>
              </w:rPr>
              <w:t>th</w:t>
            </w:r>
            <w:r w:rsidRPr="008F3BCB">
              <w:rPr>
                <w:rFonts w:cs="Arial"/>
              </w:rPr>
              <w:t xml:space="preserve"> September to discuss the risks and opportunities of Brexit. This was attend by a range of stakeholders and will inform Government’s work on the negotiations.</w:t>
            </w:r>
          </w:p>
          <w:p w14:paraId="26A5F249" w14:textId="77777777" w:rsidR="00DC3B37" w:rsidRPr="001315D2" w:rsidRDefault="00DC3B37" w:rsidP="00DC3B37">
            <w:pPr>
              <w:rPr>
                <w:rFonts w:cs="Arial"/>
              </w:rPr>
            </w:pPr>
          </w:p>
        </w:tc>
      </w:tr>
      <w:tr w:rsidR="00CA3581" w:rsidRPr="00DC55C1" w14:paraId="0871C14B" w14:textId="77777777" w:rsidTr="00A82720">
        <w:tblPrEx>
          <w:jc w:val="center"/>
          <w:tblInd w:w="0" w:type="dxa"/>
        </w:tblPrEx>
        <w:trPr>
          <w:trHeight w:val="70"/>
          <w:jc w:val="center"/>
        </w:trPr>
        <w:tc>
          <w:tcPr>
            <w:tcW w:w="9746" w:type="dxa"/>
          </w:tcPr>
          <w:p w14:paraId="639C0B82" w14:textId="77777777" w:rsidR="001E5570" w:rsidRDefault="00600107" w:rsidP="00692A46">
            <w:pPr>
              <w:spacing w:before="120"/>
              <w:rPr>
                <w:rFonts w:cs="Arial"/>
                <w:b/>
                <w:sz w:val="22"/>
                <w:szCs w:val="22"/>
              </w:rPr>
            </w:pPr>
            <w:r>
              <w:rPr>
                <w:rFonts w:cs="Arial"/>
                <w:b/>
                <w:sz w:val="22"/>
                <w:szCs w:val="22"/>
              </w:rPr>
              <w:t>Priority 2</w:t>
            </w:r>
            <w:r w:rsidR="00CA3581" w:rsidRPr="000C23C2">
              <w:rPr>
                <w:rFonts w:cs="Arial"/>
                <w:b/>
                <w:sz w:val="22"/>
                <w:szCs w:val="22"/>
              </w:rPr>
              <w:t xml:space="preserve"> – </w:t>
            </w:r>
            <w:r w:rsidR="004A363F">
              <w:rPr>
                <w:rFonts w:cs="Arial"/>
                <w:b/>
                <w:sz w:val="22"/>
                <w:szCs w:val="22"/>
              </w:rPr>
              <w:t>Devolution and f</w:t>
            </w:r>
            <w:r w:rsidR="001E5570">
              <w:rPr>
                <w:rFonts w:cs="Arial"/>
                <w:b/>
                <w:sz w:val="22"/>
                <w:szCs w:val="22"/>
              </w:rPr>
              <w:t>unding for Local Government</w:t>
            </w:r>
          </w:p>
          <w:p w14:paraId="74725F9A" w14:textId="77777777" w:rsidR="001E5570" w:rsidRDefault="001E5570" w:rsidP="001E5570">
            <w:pPr>
              <w:rPr>
                <w:rFonts w:cs="Arial"/>
                <w:b/>
                <w:sz w:val="22"/>
                <w:szCs w:val="22"/>
              </w:rPr>
            </w:pPr>
          </w:p>
          <w:p w14:paraId="62CA8DEE" w14:textId="77777777" w:rsidR="009B7F35" w:rsidRPr="009B7F35" w:rsidRDefault="009B7F35" w:rsidP="00E73A67">
            <w:pPr>
              <w:pStyle w:val="ListParagraph"/>
              <w:numPr>
                <w:ilvl w:val="0"/>
                <w:numId w:val="8"/>
              </w:numPr>
              <w:spacing w:before="120"/>
              <w:rPr>
                <w:b/>
                <w:vanish/>
              </w:rPr>
            </w:pPr>
          </w:p>
          <w:p w14:paraId="0FB3CE63" w14:textId="77777777" w:rsidR="00CB2B7F" w:rsidRDefault="00CB2B7F" w:rsidP="00DC3B37">
            <w:pPr>
              <w:numPr>
                <w:ilvl w:val="1"/>
                <w:numId w:val="8"/>
              </w:numPr>
              <w:ind w:left="317" w:hanging="425"/>
            </w:pPr>
            <w:r>
              <w:rPr>
                <w:b/>
                <w:bCs/>
              </w:rPr>
              <w:t>Support to Combined Authorities</w:t>
            </w:r>
            <w:r w:rsidR="00472068">
              <w:rPr>
                <w:b/>
                <w:bCs/>
              </w:rPr>
              <w:t xml:space="preserve"> (CAs) </w:t>
            </w:r>
            <w:r>
              <w:rPr>
                <w:b/>
                <w:bCs/>
              </w:rPr>
              <w:t>:</w:t>
            </w:r>
            <w:r>
              <w:t xml:space="preserve"> we have continued our support for CAs and have begun conversations with two areas to roll out the self-evaluation diagnostic tool. Work also progressed on CA themed groups for; finance, planning, transport and employment and skills as requested by CA CEX network with dates for first meetings scheduled. A meeting of the CA CEX network was hosted by GMCA on 28 September with a focus on Public Service Reform.</w:t>
            </w:r>
          </w:p>
          <w:p w14:paraId="0001672A" w14:textId="77777777" w:rsidR="00DC3B37" w:rsidRDefault="00DC3B37" w:rsidP="00DC3B37">
            <w:pPr>
              <w:ind w:left="317"/>
            </w:pPr>
          </w:p>
          <w:p w14:paraId="50DF5667" w14:textId="77777777" w:rsidR="00E73A67" w:rsidRPr="00DC3B37" w:rsidRDefault="00CB2B7F" w:rsidP="00DC3B37">
            <w:pPr>
              <w:numPr>
                <w:ilvl w:val="1"/>
                <w:numId w:val="8"/>
              </w:numPr>
              <w:ind w:left="317" w:hanging="425"/>
              <w:rPr>
                <w:b/>
                <w:bCs/>
              </w:rPr>
            </w:pPr>
            <w:r>
              <w:rPr>
                <w:b/>
                <w:bCs/>
              </w:rPr>
              <w:t>Support to elected mayors:</w:t>
            </w:r>
            <w:r>
              <w:t xml:space="preserve"> we are preparing for the next LGA mayoral forum which will be hosted by Mayor Andy Street of WMCA at Birmingham University to be attended by senior civil servants from across a number of Whitehall departments.</w:t>
            </w:r>
          </w:p>
          <w:p w14:paraId="23028457" w14:textId="77777777" w:rsidR="00DC3B37" w:rsidRDefault="00DC3B37" w:rsidP="00DC3B37">
            <w:pPr>
              <w:rPr>
                <w:b/>
                <w:bCs/>
              </w:rPr>
            </w:pPr>
          </w:p>
          <w:p w14:paraId="329BB38E" w14:textId="77777777" w:rsidR="00E73A67" w:rsidRPr="00DC3B37" w:rsidRDefault="00E73A67" w:rsidP="00DC3B37">
            <w:pPr>
              <w:numPr>
                <w:ilvl w:val="1"/>
                <w:numId w:val="8"/>
              </w:numPr>
              <w:ind w:left="317" w:hanging="425"/>
              <w:rPr>
                <w:b/>
                <w:bCs/>
              </w:rPr>
            </w:pPr>
            <w:r w:rsidRPr="00E73A67">
              <w:rPr>
                <w:b/>
              </w:rPr>
              <w:t>Leading Places</w:t>
            </w:r>
            <w:r w:rsidRPr="00E73A67">
              <w:t xml:space="preserve">: Phase 2 of the Leading Places programme is underway in fifteen partnership areas. LGA officers met with </w:t>
            </w:r>
            <w:proofErr w:type="spellStart"/>
            <w:r w:rsidRPr="00E73A67">
              <w:t>DfE</w:t>
            </w:r>
            <w:proofErr w:type="spellEnd"/>
            <w:r w:rsidRPr="00E73A67">
              <w:t xml:space="preserve"> and BEIS to discuss the programme and initial discussions are due to begin with HEFCE and Universities UK on opportunities for further collaboration from April 2018.</w:t>
            </w:r>
          </w:p>
          <w:p w14:paraId="1A442009" w14:textId="77777777" w:rsidR="00DC3B37" w:rsidRDefault="00DC3B37" w:rsidP="00DC3B37">
            <w:pPr>
              <w:rPr>
                <w:b/>
                <w:bCs/>
              </w:rPr>
            </w:pPr>
          </w:p>
          <w:p w14:paraId="428DBDC1" w14:textId="77777777" w:rsidR="00E73A67" w:rsidRPr="00DC3B37" w:rsidRDefault="00E73A67" w:rsidP="00DC3B37">
            <w:pPr>
              <w:numPr>
                <w:ilvl w:val="1"/>
                <w:numId w:val="8"/>
              </w:numPr>
              <w:ind w:left="317" w:hanging="425"/>
              <w:rPr>
                <w:b/>
                <w:bCs/>
              </w:rPr>
            </w:pPr>
            <w:r w:rsidRPr="00E73A67">
              <w:rPr>
                <w:b/>
              </w:rPr>
              <w:t>Local Growth Academy</w:t>
            </w:r>
            <w:r w:rsidRPr="00E73A67">
              <w:t>: LGA officers have delivered policy update sessions at recent modules of the Local Growth Academy, focusing on devolution, Brexit and the industrial strategy. In recognition of this contribution, HEFCE have offered free places to LGA member councils at upcoming modules of the Academy and promotion through LGA channels will follow shortly.</w:t>
            </w:r>
          </w:p>
          <w:p w14:paraId="52B56FB3" w14:textId="77777777" w:rsidR="00DC3B37" w:rsidRPr="00E73A67" w:rsidRDefault="00DC3B37" w:rsidP="00DC3B37">
            <w:pPr>
              <w:rPr>
                <w:b/>
                <w:bCs/>
              </w:rPr>
            </w:pPr>
          </w:p>
          <w:p w14:paraId="158B1706" w14:textId="77777777" w:rsidR="00724E35" w:rsidRDefault="001315D2" w:rsidP="00DC3B37">
            <w:pPr>
              <w:numPr>
                <w:ilvl w:val="1"/>
                <w:numId w:val="8"/>
              </w:numPr>
              <w:ind w:left="317" w:hanging="425"/>
            </w:pPr>
            <w:r>
              <w:rPr>
                <w:b/>
                <w:bCs/>
              </w:rPr>
              <w:t xml:space="preserve">Autumn Budget: </w:t>
            </w:r>
            <w:r w:rsidR="00472068">
              <w:rPr>
                <w:bCs/>
              </w:rPr>
              <w:t>we made</w:t>
            </w:r>
            <w:r>
              <w:t xml:space="preserve"> our</w:t>
            </w:r>
            <w:r w:rsidR="00724E35" w:rsidRPr="00724E35">
              <w:t xml:space="preserve"> official submission to the Government’s 2017 Autumn Budget process, cleared by the LGA’s Leadership, Board, Executive and Lead Members of the Resources Board. Officers will produce an on-the-day briefing after the Chancellor delivers the Budget on 22 November.</w:t>
            </w:r>
            <w:r w:rsidR="00952A8C">
              <w:t xml:space="preserve"> </w:t>
            </w:r>
          </w:p>
          <w:p w14:paraId="13FEF15D" w14:textId="77777777" w:rsidR="00DC3B37" w:rsidRPr="00952A8C" w:rsidRDefault="00DC3B37" w:rsidP="00DC3B37"/>
          <w:p w14:paraId="367E2865" w14:textId="77777777" w:rsidR="00724E35" w:rsidRPr="00DC3B37" w:rsidRDefault="00724E35" w:rsidP="00DC3B37">
            <w:pPr>
              <w:numPr>
                <w:ilvl w:val="1"/>
                <w:numId w:val="8"/>
              </w:numPr>
              <w:ind w:left="317" w:hanging="425"/>
              <w:rPr>
                <w:b/>
                <w:bCs/>
              </w:rPr>
            </w:pPr>
            <w:r w:rsidRPr="00724E35">
              <w:rPr>
                <w:b/>
                <w:bCs/>
              </w:rPr>
              <w:t>2018/19 Local Government Finance Settlement</w:t>
            </w:r>
            <w:r w:rsidR="001315D2">
              <w:t xml:space="preserve">: </w:t>
            </w:r>
            <w:r w:rsidRPr="00724E35">
              <w:t>Officers have prepared a draft response to the Government’s technical consultation which is tabled for comments at the meeting of the Leadership Board today and Executive tomorrow.</w:t>
            </w:r>
          </w:p>
          <w:p w14:paraId="20E07998" w14:textId="77777777" w:rsidR="00DC3B37" w:rsidRDefault="00DC3B37" w:rsidP="00DC3B37">
            <w:pPr>
              <w:rPr>
                <w:b/>
                <w:bCs/>
              </w:rPr>
            </w:pPr>
          </w:p>
          <w:p w14:paraId="5EA579F5" w14:textId="77777777" w:rsidR="00724E35" w:rsidRPr="00DC3B37" w:rsidRDefault="00724E35" w:rsidP="00DC3B37">
            <w:pPr>
              <w:numPr>
                <w:ilvl w:val="1"/>
                <w:numId w:val="8"/>
              </w:numPr>
              <w:ind w:left="317" w:hanging="425"/>
              <w:rPr>
                <w:b/>
                <w:bCs/>
              </w:rPr>
            </w:pPr>
            <w:r w:rsidRPr="00724E35">
              <w:rPr>
                <w:b/>
                <w:bCs/>
              </w:rPr>
              <w:t>Business Rates Retention</w:t>
            </w:r>
            <w:r w:rsidRPr="00724E35">
              <w:t xml:space="preserve">: LGA and DCLG reconvened the officer-led Business Rates Retention Steering Group on 3 October. In its meeting the Group discussed the next steps in the reform programme, including a consideration of actions that could be taken without primary legislation in the short term, and what would require primary legislation in the longer term. It was decided to reconvene the systems </w:t>
            </w:r>
            <w:r w:rsidR="00472068">
              <w:t>design working group and continue other work through the Steering Group</w:t>
            </w:r>
            <w:r w:rsidRPr="00724E35">
              <w:t xml:space="preserve">. The papers for the meeting are available on the </w:t>
            </w:r>
            <w:hyperlink r:id="rId17" w:history="1">
              <w:r w:rsidRPr="00724E35">
                <w:rPr>
                  <w:rStyle w:val="Hyperlink"/>
                  <w:color w:val="4472C4"/>
                </w:rPr>
                <w:t>business rates hub</w:t>
              </w:r>
            </w:hyperlink>
            <w:r w:rsidRPr="00724E35">
              <w:rPr>
                <w:color w:val="4472C4"/>
              </w:rPr>
              <w:t>.</w:t>
            </w:r>
          </w:p>
          <w:p w14:paraId="0D449F9F" w14:textId="77777777" w:rsidR="00DC3B37" w:rsidRDefault="00DC3B37" w:rsidP="00DC3B37">
            <w:pPr>
              <w:rPr>
                <w:b/>
                <w:bCs/>
              </w:rPr>
            </w:pPr>
          </w:p>
          <w:p w14:paraId="1CAC54A8" w14:textId="77777777" w:rsidR="00724E35" w:rsidRPr="00DC3B37" w:rsidRDefault="00724E35" w:rsidP="00DC3B37">
            <w:pPr>
              <w:numPr>
                <w:ilvl w:val="1"/>
                <w:numId w:val="8"/>
              </w:numPr>
              <w:ind w:left="317" w:hanging="425"/>
              <w:rPr>
                <w:b/>
                <w:bCs/>
              </w:rPr>
            </w:pPr>
            <w:r w:rsidRPr="00724E35">
              <w:rPr>
                <w:b/>
                <w:bCs/>
              </w:rPr>
              <w:t>Fair Funding Review</w:t>
            </w:r>
            <w:r w:rsidRPr="00724E35">
              <w:t xml:space="preserve">: The technical working group met on 29 September. Discussions focussed on </w:t>
            </w:r>
            <w:r w:rsidR="00472068">
              <w:t>how best to reflect</w:t>
            </w:r>
            <w:r w:rsidRPr="00724E35">
              <w:t xml:space="preserve"> differences in the costs of providing services in rural and urban areas, as well as how to measure relative deprivation in the absence of many benefit indicators previously used due to the introduction of Universal Credit. Papers are published on our business rates retention </w:t>
            </w:r>
            <w:hyperlink r:id="rId18" w:tgtFrame="_blank" w:history="1">
              <w:r w:rsidRPr="00724E35">
                <w:rPr>
                  <w:rStyle w:val="Hyperlink"/>
                  <w:color w:val="4472C4"/>
                </w:rPr>
                <w:t>hub</w:t>
              </w:r>
            </w:hyperlink>
            <w:r w:rsidRPr="00724E35">
              <w:rPr>
                <w:rStyle w:val="Hyperlink"/>
                <w:color w:val="4472C4"/>
              </w:rPr>
              <w:t>.</w:t>
            </w:r>
            <w:r w:rsidRPr="00724E35">
              <w:rPr>
                <w:color w:val="4472C4"/>
              </w:rPr>
              <w:t xml:space="preserve"> </w:t>
            </w:r>
            <w:r w:rsidRPr="00724E35">
              <w:t>LGA officers are also organising a l</w:t>
            </w:r>
            <w:r w:rsidR="00472068">
              <w:t>ocal government officer session</w:t>
            </w:r>
            <w:r w:rsidRPr="00724E35">
              <w:t xml:space="preserve"> to discuss the Fair Funding Review.</w:t>
            </w:r>
          </w:p>
          <w:p w14:paraId="1A3865DC" w14:textId="77777777" w:rsidR="00DC3B37" w:rsidRDefault="00DC3B37" w:rsidP="00DC3B37">
            <w:pPr>
              <w:rPr>
                <w:b/>
                <w:bCs/>
              </w:rPr>
            </w:pPr>
          </w:p>
          <w:p w14:paraId="00A85E93" w14:textId="77777777" w:rsidR="00724E35" w:rsidRPr="009B2648" w:rsidRDefault="00724E35" w:rsidP="00DC3B37">
            <w:pPr>
              <w:numPr>
                <w:ilvl w:val="1"/>
                <w:numId w:val="8"/>
              </w:numPr>
              <w:ind w:left="317" w:hanging="425"/>
              <w:rPr>
                <w:b/>
                <w:bCs/>
              </w:rPr>
            </w:pPr>
            <w:r w:rsidRPr="009B2648">
              <w:rPr>
                <w:b/>
                <w:bCs/>
              </w:rPr>
              <w:t>Business Rates Reliefs</w:t>
            </w:r>
            <w:r w:rsidR="00E424CE" w:rsidRPr="009B2648">
              <w:t>: W</w:t>
            </w:r>
            <w:r w:rsidR="001315D2" w:rsidRPr="009B2648">
              <w:t>e have w</w:t>
            </w:r>
            <w:r w:rsidRPr="009B2648">
              <w:t xml:space="preserve">orked with DCLG and local authorities to develop a better understanding of the status of implementation of the three business rate relief schemes announced in Spring Budget 2017. </w:t>
            </w:r>
            <w:r w:rsidR="009B2648" w:rsidRPr="009B2648">
              <w:t>At the time of writing, we expect the Government to publish</w:t>
            </w:r>
            <w:r w:rsidRPr="009B2648">
              <w:t xml:space="preserve"> a list of councils that have implemented all three reliefs</w:t>
            </w:r>
            <w:r w:rsidR="009B2648" w:rsidRPr="009B2648">
              <w:rPr>
                <w:b/>
                <w:bCs/>
              </w:rPr>
              <w:t xml:space="preserve"> </w:t>
            </w:r>
            <w:r w:rsidR="009B2648" w:rsidRPr="009B2648">
              <w:rPr>
                <w:bCs/>
              </w:rPr>
              <w:t>shortly</w:t>
            </w:r>
            <w:r w:rsidR="009B2648" w:rsidRPr="009B2648">
              <w:rPr>
                <w:b/>
                <w:bCs/>
              </w:rPr>
              <w:t>.</w:t>
            </w:r>
          </w:p>
          <w:p w14:paraId="5640E2FA" w14:textId="77777777" w:rsidR="00DC3B37" w:rsidRDefault="00DC3B37" w:rsidP="00DC3B37">
            <w:pPr>
              <w:rPr>
                <w:b/>
                <w:bCs/>
              </w:rPr>
            </w:pPr>
          </w:p>
          <w:p w14:paraId="125065CB" w14:textId="77777777" w:rsidR="00724E35" w:rsidRPr="00DC3B37" w:rsidRDefault="00724E35" w:rsidP="00DC3B37">
            <w:pPr>
              <w:numPr>
                <w:ilvl w:val="1"/>
                <w:numId w:val="8"/>
              </w:numPr>
              <w:ind w:left="317" w:hanging="425"/>
              <w:rPr>
                <w:b/>
                <w:bCs/>
              </w:rPr>
            </w:pPr>
            <w:r w:rsidRPr="00724E35">
              <w:rPr>
                <w:b/>
                <w:bCs/>
              </w:rPr>
              <w:t>Business Rates</w:t>
            </w:r>
            <w:r w:rsidR="001315D2">
              <w:t>: We h</w:t>
            </w:r>
            <w:r w:rsidRPr="00724E35">
              <w:t>osted and chaired a workshop for the Valuation Office Agency and local authorities to discuss ways in which the VOA can improve its engagement with the sector on business rates and council tax.</w:t>
            </w:r>
          </w:p>
          <w:p w14:paraId="315DDAF0" w14:textId="77777777" w:rsidR="00DC3B37" w:rsidRPr="00724E35" w:rsidRDefault="00DC3B37" w:rsidP="00DC3B37">
            <w:pPr>
              <w:rPr>
                <w:b/>
                <w:bCs/>
              </w:rPr>
            </w:pPr>
          </w:p>
          <w:p w14:paraId="78A4F9E2" w14:textId="77777777" w:rsidR="00E73A67" w:rsidRPr="00A21812" w:rsidRDefault="00724E35" w:rsidP="00DC3B37">
            <w:pPr>
              <w:numPr>
                <w:ilvl w:val="1"/>
                <w:numId w:val="8"/>
              </w:numPr>
              <w:ind w:left="317" w:hanging="425"/>
              <w:rPr>
                <w:b/>
                <w:bCs/>
              </w:rPr>
            </w:pPr>
            <w:r w:rsidRPr="00A21812">
              <w:rPr>
                <w:rFonts w:cs="Arial"/>
                <w:b/>
              </w:rPr>
              <w:t>CIPFA Consultation on the Prudential Code for capital fina</w:t>
            </w:r>
            <w:r w:rsidR="001315D2" w:rsidRPr="00A21812">
              <w:rPr>
                <w:rFonts w:cs="Arial"/>
                <w:b/>
              </w:rPr>
              <w:t>nce and Treasury Management Code</w:t>
            </w:r>
            <w:r w:rsidR="001315D2" w:rsidRPr="00A21812">
              <w:rPr>
                <w:rFonts w:cs="Arial"/>
              </w:rPr>
              <w:t>:</w:t>
            </w:r>
            <w:r w:rsidR="009660AD" w:rsidRPr="00A21812">
              <w:rPr>
                <w:rFonts w:cs="Arial"/>
              </w:rPr>
              <w:t xml:space="preserve"> We responded</w:t>
            </w:r>
            <w:r w:rsidR="00E424CE" w:rsidRPr="00A21812">
              <w:rPr>
                <w:rFonts w:cs="Arial"/>
              </w:rPr>
              <w:t xml:space="preserve"> to the CIPFA consultation on this</w:t>
            </w:r>
            <w:r w:rsidRPr="00A21812">
              <w:rPr>
                <w:rFonts w:cs="Arial"/>
              </w:rPr>
              <w:t xml:space="preserve"> important area setting the framework for councils’ capital financing and investments. The </w:t>
            </w:r>
            <w:hyperlink r:id="rId19" w:tgtFrame="_blank" w:history="1">
              <w:r w:rsidRPr="00A21812">
                <w:rPr>
                  <w:rStyle w:val="Hyperlink"/>
                  <w:rFonts w:cs="Arial"/>
                  <w:color w:val="4472C4"/>
                </w:rPr>
                <w:t>LGA’s response</w:t>
              </w:r>
            </w:hyperlink>
            <w:r w:rsidRPr="00A21812">
              <w:rPr>
                <w:rFonts w:cs="Arial"/>
              </w:rPr>
              <w:t xml:space="preserve"> was approved by t</w:t>
            </w:r>
            <w:r w:rsidR="00E424CE" w:rsidRPr="00A21812">
              <w:rPr>
                <w:rFonts w:cs="Arial"/>
              </w:rPr>
              <w:t>he Resources Board in September.</w:t>
            </w:r>
          </w:p>
          <w:p w14:paraId="6C1344FD" w14:textId="77777777" w:rsidR="00DC3B37" w:rsidRPr="00E73A67" w:rsidRDefault="00DC3B37" w:rsidP="00DC3B37">
            <w:pPr>
              <w:rPr>
                <w:b/>
                <w:bCs/>
              </w:rPr>
            </w:pPr>
          </w:p>
          <w:p w14:paraId="3A4AA1B6" w14:textId="77777777" w:rsidR="00861097" w:rsidRPr="00DC3B37" w:rsidRDefault="00724E35" w:rsidP="00DC3B37">
            <w:pPr>
              <w:numPr>
                <w:ilvl w:val="1"/>
                <w:numId w:val="8"/>
              </w:numPr>
              <w:ind w:left="317" w:hanging="425"/>
              <w:rPr>
                <w:b/>
                <w:bCs/>
              </w:rPr>
            </w:pPr>
            <w:r w:rsidRPr="00E73A67">
              <w:rPr>
                <w:rFonts w:cs="Arial"/>
                <w:b/>
              </w:rPr>
              <w:t>ONS consultation on Sub National Public Sector Finances</w:t>
            </w:r>
            <w:r w:rsidR="00DC3B37">
              <w:rPr>
                <w:rFonts w:cs="Arial"/>
              </w:rPr>
              <w:t xml:space="preserve">: </w:t>
            </w:r>
            <w:r w:rsidRPr="00E73A67">
              <w:rPr>
                <w:rFonts w:cs="Arial"/>
              </w:rPr>
              <w:t xml:space="preserve">Through this </w:t>
            </w:r>
            <w:hyperlink r:id="rId20" w:tgtFrame="_blank" w:history="1">
              <w:r w:rsidRPr="00E73A67">
                <w:rPr>
                  <w:rStyle w:val="Hyperlink"/>
                  <w:rFonts w:cs="Arial"/>
                  <w:color w:val="4472C4"/>
                </w:rPr>
                <w:t>consultation</w:t>
              </w:r>
            </w:hyperlink>
            <w:r w:rsidRPr="00E73A67">
              <w:rPr>
                <w:rFonts w:cs="Arial"/>
                <w:color w:val="4472C4"/>
              </w:rPr>
              <w:t>,</w:t>
            </w:r>
            <w:r w:rsidRPr="00E73A67">
              <w:rPr>
                <w:rFonts w:cs="Arial"/>
              </w:rPr>
              <w:t xml:space="preserve"> the Government sought feedback on a </w:t>
            </w:r>
            <w:hyperlink r:id="rId21" w:tgtFrame="_blank" w:history="1">
              <w:r w:rsidRPr="00E73A67">
                <w:rPr>
                  <w:rStyle w:val="Hyperlink"/>
                  <w:rFonts w:cs="Arial"/>
                  <w:color w:val="4472C4"/>
                </w:rPr>
                <w:t>scoping study</w:t>
              </w:r>
            </w:hyperlink>
            <w:r w:rsidRPr="00E73A67">
              <w:rPr>
                <w:rFonts w:cs="Arial"/>
                <w:color w:val="4472C4"/>
              </w:rPr>
              <w:t xml:space="preserve"> </w:t>
            </w:r>
            <w:r w:rsidRPr="00E73A67">
              <w:rPr>
                <w:rFonts w:cs="Arial"/>
              </w:rPr>
              <w:t xml:space="preserve">by the Office of National Statistics exploring data sources such as HMRC tax data and DWP benefit payments as well as local authority income and expenditure for public sector finances below country and regional level, including at local authority level in some cases. Resources Board lead members approved a </w:t>
            </w:r>
            <w:hyperlink r:id="rId22" w:history="1">
              <w:r w:rsidRPr="00E73A67">
                <w:rPr>
                  <w:rStyle w:val="Hyperlink"/>
                  <w:rFonts w:cs="Arial"/>
                </w:rPr>
                <w:t>response</w:t>
              </w:r>
            </w:hyperlink>
            <w:r w:rsidRPr="00E73A67">
              <w:rPr>
                <w:rFonts w:cs="Arial"/>
              </w:rPr>
              <w:t xml:space="preserve"> on behalf of the LGA emphasising that robust and comprehensive public sector financial statistics for all public sector bodies at the local level would lead to a better understanding of the totality of public expenditure.</w:t>
            </w:r>
          </w:p>
          <w:p w14:paraId="5C2A8A13" w14:textId="77777777" w:rsidR="00DC3B37" w:rsidRDefault="00DC3B37" w:rsidP="00DC3B37">
            <w:pPr>
              <w:rPr>
                <w:b/>
                <w:bCs/>
              </w:rPr>
            </w:pPr>
          </w:p>
          <w:p w14:paraId="66FFD544" w14:textId="77777777" w:rsidR="00861097" w:rsidRPr="00472068" w:rsidRDefault="00861097" w:rsidP="00472068">
            <w:pPr>
              <w:numPr>
                <w:ilvl w:val="1"/>
                <w:numId w:val="8"/>
              </w:numPr>
              <w:ind w:left="317" w:hanging="425"/>
              <w:rPr>
                <w:b/>
                <w:bCs/>
              </w:rPr>
            </w:pPr>
            <w:r>
              <w:rPr>
                <w:b/>
                <w:bCs/>
              </w:rPr>
              <w:t>Children’s Services</w:t>
            </w:r>
            <w:r w:rsidRPr="00861097">
              <w:rPr>
                <w:b/>
                <w:bCs/>
              </w:rPr>
              <w:t xml:space="preserve"> research </w:t>
            </w:r>
            <w:r w:rsidRPr="00861097">
              <w:rPr>
                <w:bCs/>
              </w:rPr>
              <w:t>from Newton Europe has been commissioned by the LGA - aiming to better understand variations in local spending on children's services using a sample of local authorities. The output of this work will have a range of valuable practical applications, including informing a future children’s services finance diagnostic offer to the sector.</w:t>
            </w:r>
          </w:p>
          <w:p w14:paraId="7FA56DC9" w14:textId="77777777" w:rsidR="00472068" w:rsidRPr="00861097" w:rsidRDefault="00472068" w:rsidP="00472068">
            <w:pPr>
              <w:rPr>
                <w:b/>
                <w:bCs/>
              </w:rPr>
            </w:pPr>
          </w:p>
        </w:tc>
      </w:tr>
      <w:tr w:rsidR="00CA3581" w:rsidRPr="00DC55C1" w14:paraId="39960220" w14:textId="77777777" w:rsidTr="001315D2">
        <w:tblPrEx>
          <w:jc w:val="center"/>
          <w:tblInd w:w="0" w:type="dxa"/>
        </w:tblPrEx>
        <w:trPr>
          <w:trHeight w:val="517"/>
          <w:jc w:val="center"/>
        </w:trPr>
        <w:tc>
          <w:tcPr>
            <w:tcW w:w="9746" w:type="dxa"/>
          </w:tcPr>
          <w:p w14:paraId="0F1104BC" w14:textId="77777777" w:rsidR="00724E35" w:rsidRDefault="00CA3581" w:rsidP="00692A46">
            <w:pPr>
              <w:spacing w:before="120"/>
              <w:rPr>
                <w:rFonts w:cs="Arial"/>
                <w:b/>
                <w:sz w:val="22"/>
                <w:szCs w:val="22"/>
              </w:rPr>
            </w:pPr>
            <w:r w:rsidRPr="000C23C2">
              <w:rPr>
                <w:rFonts w:cs="Arial"/>
                <w:sz w:val="22"/>
                <w:szCs w:val="22"/>
              </w:rPr>
              <w:lastRenderedPageBreak/>
              <w:br w:type="page"/>
            </w:r>
            <w:r w:rsidR="00600107" w:rsidRPr="000C23C2">
              <w:rPr>
                <w:rFonts w:cs="Arial"/>
                <w:b/>
                <w:sz w:val="22"/>
                <w:szCs w:val="22"/>
              </w:rPr>
              <w:t>P</w:t>
            </w:r>
            <w:r w:rsidR="00600107">
              <w:rPr>
                <w:rFonts w:cs="Arial"/>
                <w:b/>
                <w:sz w:val="22"/>
                <w:szCs w:val="22"/>
              </w:rPr>
              <w:t>riority 3</w:t>
            </w:r>
            <w:r w:rsidR="00600107" w:rsidRPr="000C23C2">
              <w:rPr>
                <w:rFonts w:cs="Arial"/>
                <w:b/>
                <w:sz w:val="22"/>
                <w:szCs w:val="22"/>
              </w:rPr>
              <w:t xml:space="preserve"> – </w:t>
            </w:r>
            <w:r w:rsidR="00D668D9">
              <w:rPr>
                <w:rFonts w:cs="Arial"/>
                <w:b/>
                <w:sz w:val="22"/>
                <w:szCs w:val="22"/>
              </w:rPr>
              <w:t xml:space="preserve">Inclusive </w:t>
            </w:r>
            <w:r w:rsidR="00600107" w:rsidRPr="000C23C2">
              <w:rPr>
                <w:rFonts w:cs="Arial"/>
                <w:b/>
                <w:sz w:val="22"/>
                <w:szCs w:val="22"/>
              </w:rPr>
              <w:t>Growth, Jobs and Housing</w:t>
            </w:r>
          </w:p>
          <w:p w14:paraId="1AEF5367" w14:textId="77777777" w:rsidR="00724E35" w:rsidRDefault="00724E35" w:rsidP="00724E35">
            <w:pPr>
              <w:rPr>
                <w:rFonts w:cs="Arial"/>
                <w:b/>
                <w:sz w:val="22"/>
                <w:szCs w:val="22"/>
              </w:rPr>
            </w:pPr>
          </w:p>
          <w:p w14:paraId="6A5F453F" w14:textId="77777777" w:rsidR="009B7F35" w:rsidRPr="00724E35" w:rsidRDefault="009B7F35" w:rsidP="00E57266">
            <w:pPr>
              <w:pStyle w:val="ListParagraph"/>
              <w:numPr>
                <w:ilvl w:val="0"/>
                <w:numId w:val="7"/>
              </w:numPr>
              <w:spacing w:before="120"/>
              <w:rPr>
                <w:rFonts w:cs="Arial"/>
                <w:vanish/>
                <w:szCs w:val="22"/>
              </w:rPr>
            </w:pPr>
          </w:p>
          <w:p w14:paraId="63F06FE1" w14:textId="77777777" w:rsidR="008F3BCB" w:rsidRPr="008F3BCB" w:rsidRDefault="00093941" w:rsidP="008F3BCB">
            <w:pPr>
              <w:pStyle w:val="ListParagraph"/>
              <w:numPr>
                <w:ilvl w:val="1"/>
                <w:numId w:val="7"/>
              </w:numPr>
              <w:ind w:left="318" w:hanging="426"/>
            </w:pPr>
            <w:r w:rsidRPr="006F3A07">
              <w:rPr>
                <w:rFonts w:cs="Arial"/>
                <w:b/>
                <w:bCs/>
              </w:rPr>
              <w:t>Universal Credit</w:t>
            </w:r>
            <w:r w:rsidR="00217657" w:rsidRPr="006F3A07">
              <w:rPr>
                <w:rFonts w:cs="Arial"/>
              </w:rPr>
              <w:t xml:space="preserve">: </w:t>
            </w:r>
            <w:r w:rsidR="00EF29F3" w:rsidRPr="006F3A07">
              <w:rPr>
                <w:rFonts w:cs="Arial"/>
              </w:rPr>
              <w:t xml:space="preserve">the </w:t>
            </w:r>
            <w:r w:rsidRPr="006F3A07">
              <w:rPr>
                <w:rFonts w:cs="Arial"/>
              </w:rPr>
              <w:t>Government</w:t>
            </w:r>
            <w:r w:rsidR="00217657" w:rsidRPr="006F3A07">
              <w:rPr>
                <w:rFonts w:cs="Arial"/>
              </w:rPr>
              <w:t xml:space="preserve"> have</w:t>
            </w:r>
            <w:r w:rsidRPr="006F3A07">
              <w:rPr>
                <w:rFonts w:cs="Arial"/>
              </w:rPr>
              <w:t xml:space="preserve"> </w:t>
            </w:r>
            <w:hyperlink r:id="rId23" w:history="1">
              <w:r w:rsidRPr="006F3A07">
                <w:rPr>
                  <w:rStyle w:val="Hyperlink"/>
                  <w:rFonts w:cs="Arial"/>
                </w:rPr>
                <w:t>announced</w:t>
              </w:r>
            </w:hyperlink>
            <w:r w:rsidRPr="006F3A07">
              <w:rPr>
                <w:rFonts w:cs="Arial"/>
              </w:rPr>
              <w:t xml:space="preserve"> their plans to proceed with the expansion of Universal Credit (UC). Along with the WLGA and COSLA, we wrote to the UC Programme Board last month setting out a number of</w:t>
            </w:r>
            <w:r w:rsidR="00EF29F3" w:rsidRPr="006F3A07">
              <w:rPr>
                <w:rFonts w:cs="Arial"/>
              </w:rPr>
              <w:t xml:space="preserve"> concerns from local government</w:t>
            </w:r>
            <w:r w:rsidRPr="006F3A07">
              <w:rPr>
                <w:rFonts w:cs="Arial"/>
              </w:rPr>
              <w:t>. We will continue to press the DWP to address these issues and provide full fund</w:t>
            </w:r>
            <w:r w:rsidR="006F3A07" w:rsidRPr="006F3A07">
              <w:rPr>
                <w:rFonts w:cs="Arial"/>
              </w:rPr>
              <w:t>ing to councils for their responsibilities</w:t>
            </w:r>
            <w:r w:rsidRPr="006F3A07">
              <w:rPr>
                <w:rFonts w:cs="Arial"/>
              </w:rPr>
              <w:t xml:space="preserve">. We are also seeking a dialogue between councils and </w:t>
            </w:r>
            <w:r w:rsidR="006F3A07" w:rsidRPr="006F3A07">
              <w:rPr>
                <w:rFonts w:cs="Arial"/>
              </w:rPr>
              <w:t xml:space="preserve">DWP on </w:t>
            </w:r>
            <w:r w:rsidR="006F3A07" w:rsidRPr="006F3A07">
              <w:t>the delivery partnership between UC and local Housing Benefit administration.</w:t>
            </w:r>
            <w:r w:rsidR="006F3A07">
              <w:t xml:space="preserve"> </w:t>
            </w:r>
            <w:r w:rsidR="008F3BCB" w:rsidRPr="008F3BCB">
              <w:t>Recent research published by the LGA has highlighted the growing discrepancy between housing costs and income from benefits and employment.  We are drawing on that research to bring together DWP and DCLG to ensure there is greater join-up between welfare policy and housing policy.</w:t>
            </w:r>
          </w:p>
          <w:p w14:paraId="1A00FD75" w14:textId="77777777" w:rsidR="00093941" w:rsidRPr="00093941" w:rsidRDefault="00093941" w:rsidP="00093941">
            <w:pPr>
              <w:pStyle w:val="ListParagraph"/>
              <w:ind w:left="318"/>
              <w:rPr>
                <w:rFonts w:cs="Arial"/>
              </w:rPr>
            </w:pPr>
          </w:p>
          <w:p w14:paraId="33082881" w14:textId="77777777" w:rsidR="00DC3B37" w:rsidRDefault="00DC3B37" w:rsidP="00DC3B37">
            <w:pPr>
              <w:pStyle w:val="ListParagraph"/>
              <w:numPr>
                <w:ilvl w:val="1"/>
                <w:numId w:val="7"/>
              </w:numPr>
              <w:ind w:left="318" w:hanging="426"/>
              <w:rPr>
                <w:rFonts w:cs="Arial"/>
              </w:rPr>
            </w:pPr>
            <w:r>
              <w:rPr>
                <w:rFonts w:cs="Arial"/>
                <w:b/>
                <w:bCs/>
              </w:rPr>
              <w:t xml:space="preserve">Roadworks: </w:t>
            </w:r>
            <w:r w:rsidR="00724E35" w:rsidRPr="00724E35">
              <w:rPr>
                <w:rFonts w:cs="Arial"/>
              </w:rPr>
              <w:t xml:space="preserve">the Government are </w:t>
            </w:r>
            <w:hyperlink r:id="rId24" w:history="1">
              <w:r w:rsidR="00724E35" w:rsidRPr="00724E35">
                <w:rPr>
                  <w:rStyle w:val="Hyperlink"/>
                  <w:rFonts w:cs="Arial"/>
                </w:rPr>
                <w:t>consulting</w:t>
              </w:r>
            </w:hyperlink>
            <w:r w:rsidR="00724E35" w:rsidRPr="00724E35">
              <w:rPr>
                <w:rFonts w:cs="Arial"/>
              </w:rPr>
              <w:t xml:space="preserve"> on whether to keep existing roadwork lane rental schemes and allow other authorities to adopt their own schemes, and introducing ‘super permits’ as an alternative </w:t>
            </w:r>
            <w:r w:rsidR="00724E35" w:rsidRPr="00724E35">
              <w:rPr>
                <w:rFonts w:cs="Arial"/>
              </w:rPr>
              <w:lastRenderedPageBreak/>
              <w:t xml:space="preserve">option. The LGA has been calling for the availability of lane rental powers for all councils for a number of years. The Government is favourable to our calls and acknowledged the success of pilot schemes in London and Kent. </w:t>
            </w:r>
          </w:p>
          <w:p w14:paraId="5B069CC7" w14:textId="77777777" w:rsidR="00DC3B37" w:rsidRDefault="00DC3B37" w:rsidP="00DC3B37">
            <w:pPr>
              <w:pStyle w:val="ListParagraph"/>
              <w:ind w:left="318"/>
              <w:rPr>
                <w:rFonts w:cs="Arial"/>
              </w:rPr>
            </w:pPr>
          </w:p>
          <w:p w14:paraId="27B955D0" w14:textId="77777777" w:rsidR="00724E35" w:rsidRPr="00DC3B37" w:rsidRDefault="00724E35" w:rsidP="00DC3B37">
            <w:pPr>
              <w:pStyle w:val="ListParagraph"/>
              <w:numPr>
                <w:ilvl w:val="1"/>
                <w:numId w:val="7"/>
              </w:numPr>
              <w:ind w:left="318" w:hanging="426"/>
              <w:rPr>
                <w:rFonts w:cs="Arial"/>
              </w:rPr>
            </w:pPr>
            <w:r w:rsidRPr="00DC3B37">
              <w:rPr>
                <w:rFonts w:cs="Arial"/>
                <w:b/>
              </w:rPr>
              <w:t>Hous</w:t>
            </w:r>
            <w:r w:rsidR="00DC3B37">
              <w:rPr>
                <w:rFonts w:cs="Arial"/>
                <w:b/>
              </w:rPr>
              <w:t xml:space="preserve">ing our ageing population: </w:t>
            </w:r>
            <w:r w:rsidR="00DC3B37" w:rsidRPr="00DC3B37">
              <w:rPr>
                <w:rFonts w:cs="Arial"/>
              </w:rPr>
              <w:t xml:space="preserve">we </w:t>
            </w:r>
            <w:r w:rsidRPr="00DC3B37">
              <w:rPr>
                <w:rFonts w:cs="Arial"/>
              </w:rPr>
              <w:t xml:space="preserve">launched a </w:t>
            </w:r>
            <w:hyperlink r:id="rId25" w:history="1">
              <w:r w:rsidRPr="00DC3B37">
                <w:rPr>
                  <w:rStyle w:val="Hyperlink"/>
                  <w:rFonts w:cs="Arial"/>
                </w:rPr>
                <w:t>report and supporting resources</w:t>
              </w:r>
            </w:hyperlink>
            <w:r w:rsidRPr="00DC3B37">
              <w:rPr>
                <w:rFonts w:cs="Arial"/>
              </w:rPr>
              <w:t xml:space="preserve"> supporting councils to plan and deliver homes meeting the needs of our ageing population, and to integrate housing into health and social care provision. We worked with 10 councils to understand their different strateg</w:t>
            </w:r>
            <w:r w:rsidR="00472068">
              <w:rPr>
                <w:rFonts w:cs="Arial"/>
              </w:rPr>
              <w:t>ies and gained significant media</w:t>
            </w:r>
            <w:r w:rsidRPr="00DC3B37">
              <w:rPr>
                <w:rFonts w:cs="Arial"/>
              </w:rPr>
              <w:t xml:space="preserve"> attention. Over 90 delegates attended the launch event.</w:t>
            </w:r>
          </w:p>
          <w:p w14:paraId="0C1DC609" w14:textId="77777777" w:rsidR="00724E35" w:rsidRPr="00724E35" w:rsidRDefault="00724E35" w:rsidP="00724E35">
            <w:pPr>
              <w:pStyle w:val="ListParagraph"/>
              <w:ind w:left="318" w:hanging="426"/>
              <w:rPr>
                <w:rFonts w:cs="Arial"/>
                <w:b/>
              </w:rPr>
            </w:pPr>
          </w:p>
          <w:p w14:paraId="6D4306F5" w14:textId="77777777" w:rsidR="00724E35" w:rsidRDefault="00DC3B37" w:rsidP="00724E35">
            <w:pPr>
              <w:pStyle w:val="ListParagraph"/>
              <w:numPr>
                <w:ilvl w:val="1"/>
                <w:numId w:val="7"/>
              </w:numPr>
              <w:ind w:left="318" w:hanging="426"/>
              <w:rPr>
                <w:rFonts w:cs="Arial"/>
              </w:rPr>
            </w:pPr>
            <w:r>
              <w:rPr>
                <w:rFonts w:cs="Arial"/>
                <w:b/>
              </w:rPr>
              <w:t xml:space="preserve">House price rises: </w:t>
            </w:r>
            <w:r w:rsidRPr="00DC3B37">
              <w:rPr>
                <w:rFonts w:cs="Arial"/>
              </w:rPr>
              <w:t>we have</w:t>
            </w:r>
            <w:r>
              <w:rPr>
                <w:rFonts w:cs="Arial"/>
                <w:b/>
              </w:rPr>
              <w:t xml:space="preserve"> </w:t>
            </w:r>
            <w:r w:rsidR="00724E35" w:rsidRPr="00724E35">
              <w:rPr>
                <w:rFonts w:cs="Arial"/>
              </w:rPr>
              <w:t xml:space="preserve">launched </w:t>
            </w:r>
            <w:hyperlink r:id="rId26" w:history="1">
              <w:r w:rsidR="00724E35" w:rsidRPr="00724E35">
                <w:rPr>
                  <w:rStyle w:val="Hyperlink"/>
                  <w:rFonts w:cs="Arial"/>
                </w:rPr>
                <w:t>analysis</w:t>
              </w:r>
            </w:hyperlink>
            <w:r w:rsidR="00724E35" w:rsidRPr="00724E35">
              <w:rPr>
                <w:rFonts w:cs="Arial"/>
              </w:rPr>
              <w:t xml:space="preserve"> looking at the increase in house prices compared to incomes around different parts of the country. We called for a redefinition of affordable housing to match what households can afford, and will take this forward with the Government.</w:t>
            </w:r>
          </w:p>
          <w:p w14:paraId="3F6ECDFB" w14:textId="77777777" w:rsidR="00724E35" w:rsidRPr="00724E35" w:rsidRDefault="00724E35" w:rsidP="00724E35">
            <w:pPr>
              <w:pStyle w:val="ListParagraph"/>
              <w:ind w:left="318" w:hanging="426"/>
              <w:rPr>
                <w:rFonts w:cs="Arial"/>
                <w:b/>
              </w:rPr>
            </w:pPr>
          </w:p>
          <w:p w14:paraId="18E0DC18" w14:textId="77777777" w:rsidR="00724E35" w:rsidRDefault="00724E35" w:rsidP="00724E35">
            <w:pPr>
              <w:pStyle w:val="ListParagraph"/>
              <w:numPr>
                <w:ilvl w:val="1"/>
                <w:numId w:val="7"/>
              </w:numPr>
              <w:ind w:left="318" w:hanging="426"/>
              <w:rPr>
                <w:rFonts w:cs="Arial"/>
              </w:rPr>
            </w:pPr>
            <w:r w:rsidRPr="00724E35">
              <w:rPr>
                <w:rFonts w:cs="Arial"/>
                <w:b/>
              </w:rPr>
              <w:t>National Au</w:t>
            </w:r>
            <w:r w:rsidR="00DC3B37">
              <w:rPr>
                <w:rFonts w:cs="Arial"/>
                <w:b/>
              </w:rPr>
              <w:t>dit Offi</w:t>
            </w:r>
            <w:r w:rsidR="00EB675C">
              <w:rPr>
                <w:rFonts w:cs="Arial"/>
                <w:b/>
              </w:rPr>
              <w:t xml:space="preserve">ce Homelessness report: </w:t>
            </w:r>
            <w:r w:rsidR="00EB675C" w:rsidRPr="00EB675C">
              <w:rPr>
                <w:rFonts w:cs="Arial"/>
              </w:rPr>
              <w:t>we</w:t>
            </w:r>
            <w:r w:rsidR="00EB675C">
              <w:rPr>
                <w:rFonts w:cs="Arial"/>
                <w:b/>
              </w:rPr>
              <w:t xml:space="preserve"> </w:t>
            </w:r>
            <w:r w:rsidRPr="00724E35">
              <w:rPr>
                <w:rFonts w:cs="Arial"/>
              </w:rPr>
              <w:t>worked with the NAO on the development of the inquiry whose final report reflected many of the findings and concerns of councils.</w:t>
            </w:r>
          </w:p>
          <w:p w14:paraId="05684A42" w14:textId="77777777" w:rsidR="00724E35" w:rsidRPr="00724E35" w:rsidRDefault="00724E35" w:rsidP="00724E35">
            <w:pPr>
              <w:pStyle w:val="ListParagraph"/>
              <w:ind w:left="318" w:hanging="426"/>
              <w:rPr>
                <w:rFonts w:cs="Arial"/>
                <w:b/>
              </w:rPr>
            </w:pPr>
          </w:p>
          <w:p w14:paraId="0CF568AC" w14:textId="77777777" w:rsidR="00724E35" w:rsidRDefault="00EB675C" w:rsidP="00724E35">
            <w:pPr>
              <w:pStyle w:val="ListParagraph"/>
              <w:numPr>
                <w:ilvl w:val="1"/>
                <w:numId w:val="7"/>
              </w:numPr>
              <w:ind w:left="318" w:hanging="426"/>
              <w:rPr>
                <w:rFonts w:cs="Arial"/>
              </w:rPr>
            </w:pPr>
            <w:r>
              <w:rPr>
                <w:rFonts w:cs="Arial"/>
                <w:b/>
              </w:rPr>
              <w:t xml:space="preserve">Planning consultation: </w:t>
            </w:r>
            <w:r w:rsidRPr="00EB675C">
              <w:rPr>
                <w:rFonts w:cs="Arial"/>
              </w:rPr>
              <w:t>we produced an</w:t>
            </w:r>
            <w:r>
              <w:rPr>
                <w:rFonts w:cs="Arial"/>
                <w:b/>
              </w:rPr>
              <w:t xml:space="preserve"> </w:t>
            </w:r>
            <w:r w:rsidR="00724E35" w:rsidRPr="00724E35">
              <w:rPr>
                <w:rFonts w:cs="Arial"/>
              </w:rPr>
              <w:t>on the day response to consultatio</w:t>
            </w:r>
            <w:r>
              <w:rPr>
                <w:rFonts w:cs="Arial"/>
              </w:rPr>
              <w:t>n on local housing need formula and</w:t>
            </w:r>
            <w:r w:rsidR="00724E35" w:rsidRPr="00724E35">
              <w:rPr>
                <w:rFonts w:cs="Arial"/>
              </w:rPr>
              <w:t xml:space="preserve"> the LGA will be engaging with councils and partners in developing a response ahead of the November deadline.</w:t>
            </w:r>
          </w:p>
          <w:p w14:paraId="3DBD45C8" w14:textId="77777777" w:rsidR="00724E35" w:rsidRPr="00724E35" w:rsidRDefault="00724E35" w:rsidP="00724E35">
            <w:pPr>
              <w:pStyle w:val="ListParagraph"/>
              <w:ind w:left="318" w:hanging="426"/>
              <w:rPr>
                <w:rFonts w:cs="Arial"/>
                <w:b/>
              </w:rPr>
            </w:pPr>
          </w:p>
          <w:p w14:paraId="212AE572" w14:textId="77777777" w:rsidR="00724E35" w:rsidRDefault="00724E35" w:rsidP="00724E35">
            <w:pPr>
              <w:pStyle w:val="ListParagraph"/>
              <w:numPr>
                <w:ilvl w:val="1"/>
                <w:numId w:val="7"/>
              </w:numPr>
              <w:ind w:left="318" w:hanging="426"/>
              <w:rPr>
                <w:rFonts w:cs="Arial"/>
              </w:rPr>
            </w:pPr>
            <w:r w:rsidRPr="00724E35">
              <w:rPr>
                <w:rFonts w:cs="Arial"/>
                <w:b/>
              </w:rPr>
              <w:t>L</w:t>
            </w:r>
            <w:r w:rsidR="00EB675C">
              <w:rPr>
                <w:rFonts w:cs="Arial"/>
                <w:b/>
              </w:rPr>
              <w:t xml:space="preserve">GA/DCLG Housing Sounding Board: </w:t>
            </w:r>
            <w:r w:rsidR="00EB675C" w:rsidRPr="00EB675C">
              <w:rPr>
                <w:rFonts w:cs="Arial"/>
              </w:rPr>
              <w:t xml:space="preserve">we </w:t>
            </w:r>
            <w:r w:rsidRPr="00EB675C">
              <w:rPr>
                <w:rFonts w:cs="Arial"/>
              </w:rPr>
              <w:t>held first</w:t>
            </w:r>
            <w:r w:rsidRPr="00724E35">
              <w:rPr>
                <w:rFonts w:cs="Arial"/>
              </w:rPr>
              <w:t xml:space="preserve"> meeting of the council chief executive housing sounding board with DCLG, the discussion focused on </w:t>
            </w:r>
            <w:r w:rsidR="009660AD" w:rsidRPr="00724E35">
              <w:rPr>
                <w:rFonts w:cs="Arial"/>
              </w:rPr>
              <w:t>council’s</w:t>
            </w:r>
            <w:r w:rsidRPr="00724E35">
              <w:rPr>
                <w:rFonts w:cs="Arial"/>
              </w:rPr>
              <w:t xml:space="preserve"> ambitions to build more affordable homes and how they can be enabled to deliver this. The meeting was positive and a forward programme of activity is now being agreed.</w:t>
            </w:r>
          </w:p>
          <w:p w14:paraId="05B10D73" w14:textId="77777777" w:rsidR="00952A8C" w:rsidRPr="00952A8C" w:rsidRDefault="00952A8C" w:rsidP="00952A8C">
            <w:pPr>
              <w:pStyle w:val="ListParagraph"/>
              <w:rPr>
                <w:rFonts w:cs="Arial"/>
              </w:rPr>
            </w:pPr>
          </w:p>
          <w:p w14:paraId="745DAFBE" w14:textId="77777777" w:rsidR="001F0E2A" w:rsidRPr="001F0E2A" w:rsidRDefault="00952A8C" w:rsidP="001F0E2A">
            <w:pPr>
              <w:pStyle w:val="ListParagraph"/>
              <w:numPr>
                <w:ilvl w:val="1"/>
                <w:numId w:val="7"/>
              </w:numPr>
              <w:ind w:left="318" w:hanging="426"/>
              <w:rPr>
                <w:rFonts w:cs="Arial"/>
              </w:rPr>
            </w:pPr>
            <w:r w:rsidRPr="00952A8C">
              <w:rPr>
                <w:rFonts w:cs="Arial"/>
                <w:b/>
              </w:rPr>
              <w:t>Party conferences</w:t>
            </w:r>
            <w:r>
              <w:rPr>
                <w:rFonts w:cs="Arial"/>
              </w:rPr>
              <w:t xml:space="preserve">: </w:t>
            </w:r>
            <w:r w:rsidR="00EB675C">
              <w:rPr>
                <w:rFonts w:cs="Arial"/>
                <w:lang w:val="en"/>
              </w:rPr>
              <w:t>w</w:t>
            </w:r>
            <w:r w:rsidRPr="00952A8C">
              <w:rPr>
                <w:rFonts w:cs="Arial"/>
                <w:lang w:val="en"/>
              </w:rPr>
              <w:t>e hosted debates at the autumn party conferences on the skills gap and how the LGA’s Work Local vision can transform local training and employment services.</w:t>
            </w:r>
            <w:r w:rsidR="00472068">
              <w:rPr>
                <w:rFonts w:cs="Arial"/>
                <w:lang w:val="en"/>
              </w:rPr>
              <w:t xml:space="preserve"> </w:t>
            </w:r>
            <w:r w:rsidR="001F0E2A" w:rsidRPr="001F0E2A">
              <w:rPr>
                <w:rFonts w:cs="Arial"/>
              </w:rPr>
              <w:t xml:space="preserve">In her speech to conference, the Prime Minister announced plans to provide an additional £2 billion to the Affordable Housing Programme, to encourage the building of new council homes. A return to social rent increases of CPI+1 per cent for five years from 2020 was also confirmed, following four years of rent reductions. Our analysis found that this is equivalent to an extra £1.3 billion by 2024/25, when compared to a cash terms rent freeze. In our </w:t>
            </w:r>
            <w:hyperlink r:id="rId27" w:history="1">
              <w:r w:rsidR="001F0E2A" w:rsidRPr="001F0E2A">
                <w:rPr>
                  <w:rStyle w:val="Hyperlink"/>
                  <w:rFonts w:cs="Arial"/>
                </w:rPr>
                <w:t>response</w:t>
              </w:r>
            </w:hyperlink>
            <w:r w:rsidR="001F0E2A" w:rsidRPr="001F0E2A">
              <w:rPr>
                <w:rFonts w:cs="Arial"/>
              </w:rPr>
              <w:t xml:space="preserve"> we welcomed the additional funding, saying we hope this signals a shift in the Government’s vision for housing. </w:t>
            </w:r>
          </w:p>
          <w:p w14:paraId="492C0A5A" w14:textId="77777777" w:rsidR="001F0E2A" w:rsidRPr="001F0E2A" w:rsidRDefault="001F0E2A" w:rsidP="001F0E2A">
            <w:pPr>
              <w:pStyle w:val="ListParagraph"/>
              <w:ind w:left="318"/>
              <w:rPr>
                <w:rFonts w:cs="Arial"/>
                <w:szCs w:val="22"/>
              </w:rPr>
            </w:pPr>
          </w:p>
        </w:tc>
      </w:tr>
      <w:tr w:rsidR="00CA3581" w:rsidRPr="00DC55C1" w14:paraId="59E34955" w14:textId="77777777" w:rsidTr="00A82720">
        <w:tblPrEx>
          <w:jc w:val="center"/>
          <w:tblInd w:w="0" w:type="dxa"/>
        </w:tblPrEx>
        <w:trPr>
          <w:trHeight w:val="1024"/>
          <w:jc w:val="center"/>
        </w:trPr>
        <w:tc>
          <w:tcPr>
            <w:tcW w:w="9746" w:type="dxa"/>
            <w:shd w:val="clear" w:color="auto" w:fill="auto"/>
          </w:tcPr>
          <w:p w14:paraId="4ADC60E3" w14:textId="77777777" w:rsidR="00EB675C" w:rsidRDefault="003A03D9" w:rsidP="00692A46">
            <w:pPr>
              <w:spacing w:before="120"/>
              <w:rPr>
                <w:rFonts w:cs="Arial"/>
                <w:b/>
                <w:sz w:val="22"/>
                <w:szCs w:val="22"/>
              </w:rPr>
            </w:pPr>
            <w:r w:rsidRPr="000C23C2">
              <w:rPr>
                <w:rFonts w:cs="Arial"/>
                <w:sz w:val="22"/>
                <w:szCs w:val="22"/>
              </w:rPr>
              <w:lastRenderedPageBreak/>
              <w:br w:type="page"/>
            </w:r>
            <w:r w:rsidR="00CA3581" w:rsidRPr="000C23C2">
              <w:rPr>
                <w:rFonts w:cs="Arial"/>
                <w:sz w:val="22"/>
                <w:szCs w:val="22"/>
              </w:rPr>
              <w:br w:type="page"/>
            </w:r>
            <w:r w:rsidR="00CA3581" w:rsidRPr="000C23C2">
              <w:rPr>
                <w:rFonts w:cs="Arial"/>
                <w:sz w:val="22"/>
                <w:szCs w:val="22"/>
              </w:rPr>
              <w:br w:type="page"/>
            </w:r>
            <w:r w:rsidR="008105B9" w:rsidRPr="000C23C2">
              <w:rPr>
                <w:rFonts w:cs="Arial"/>
                <w:b/>
                <w:sz w:val="22"/>
                <w:szCs w:val="22"/>
              </w:rPr>
              <w:t xml:space="preserve">Priority </w:t>
            </w:r>
            <w:r w:rsidR="008105B9">
              <w:rPr>
                <w:rFonts w:cs="Arial"/>
                <w:b/>
                <w:sz w:val="22"/>
                <w:szCs w:val="22"/>
              </w:rPr>
              <w:t>4</w:t>
            </w:r>
            <w:r w:rsidR="008105B9" w:rsidRPr="000C23C2">
              <w:rPr>
                <w:rFonts w:cs="Arial"/>
                <w:b/>
                <w:sz w:val="22"/>
                <w:szCs w:val="22"/>
              </w:rPr>
              <w:t xml:space="preserve"> – </w:t>
            </w:r>
            <w:r w:rsidR="008105B9">
              <w:rPr>
                <w:rFonts w:cs="Arial"/>
                <w:b/>
                <w:sz w:val="22"/>
                <w:szCs w:val="22"/>
              </w:rPr>
              <w:t>Children, education and school</w:t>
            </w:r>
            <w:r w:rsidR="00EB675C">
              <w:rPr>
                <w:rFonts w:cs="Arial"/>
                <w:b/>
                <w:sz w:val="22"/>
                <w:szCs w:val="22"/>
              </w:rPr>
              <w:t>s</w:t>
            </w:r>
          </w:p>
          <w:p w14:paraId="037DC773" w14:textId="77777777" w:rsidR="00EB675C" w:rsidRDefault="00EB675C" w:rsidP="00EB675C">
            <w:pPr>
              <w:rPr>
                <w:rFonts w:cs="Arial"/>
                <w:b/>
                <w:sz w:val="22"/>
                <w:szCs w:val="22"/>
              </w:rPr>
            </w:pPr>
          </w:p>
          <w:p w14:paraId="0B59383C" w14:textId="77777777" w:rsidR="009B7F35" w:rsidRPr="009B7F35" w:rsidRDefault="009B7F35" w:rsidP="00E57266">
            <w:pPr>
              <w:pStyle w:val="ListParagraph"/>
              <w:numPr>
                <w:ilvl w:val="0"/>
                <w:numId w:val="7"/>
              </w:numPr>
              <w:spacing w:before="120"/>
              <w:rPr>
                <w:rFonts w:cs="Arial"/>
                <w:b/>
                <w:vanish/>
                <w:szCs w:val="22"/>
              </w:rPr>
            </w:pPr>
          </w:p>
          <w:p w14:paraId="78CF04C6" w14:textId="77777777" w:rsidR="00A17BD1" w:rsidRPr="00824A87" w:rsidRDefault="00EB675C" w:rsidP="00EB675C">
            <w:pPr>
              <w:pStyle w:val="ListParagraph"/>
              <w:numPr>
                <w:ilvl w:val="1"/>
                <w:numId w:val="7"/>
              </w:numPr>
              <w:ind w:left="317" w:hanging="425"/>
              <w:rPr>
                <w:rFonts w:cs="Arial"/>
                <w:b/>
              </w:rPr>
            </w:pPr>
            <w:r w:rsidRPr="00824A87">
              <w:rPr>
                <w:rFonts w:cs="Arial"/>
                <w:b/>
              </w:rPr>
              <w:t xml:space="preserve">County Lines: </w:t>
            </w:r>
            <w:r w:rsidR="00861097" w:rsidRPr="00824A87">
              <w:rPr>
                <w:rFonts w:cs="Arial"/>
              </w:rPr>
              <w:t>the Children and Young People Board received a presentation from the Children’s Society on County Lines</w:t>
            </w:r>
            <w:r w:rsidR="00824A87" w:rsidRPr="00824A87">
              <w:rPr>
                <w:rFonts w:cs="Arial"/>
              </w:rPr>
              <w:t>, where urban gangs and organised crime groups extend drug dealing activities beyond their urban area into suburban, market and/or coastal towns using dedicated phone or “deal” lines</w:t>
            </w:r>
            <w:r w:rsidR="00861097" w:rsidRPr="00824A87">
              <w:rPr>
                <w:rFonts w:cs="Arial"/>
              </w:rPr>
              <w:t>. This issue will now be taken forward as a priority for the CYP Board in conjunction with the Safer and Stronger Communities Board, and guidance will be developed for councillors through a Modern Slavery Guide and a Youth Justice Resource Pack</w:t>
            </w:r>
            <w:r w:rsidR="00A17BD1" w:rsidRPr="00824A87">
              <w:rPr>
                <w:rFonts w:cs="Arial"/>
              </w:rPr>
              <w:t>.</w:t>
            </w:r>
          </w:p>
          <w:p w14:paraId="38F71BDD" w14:textId="77777777" w:rsidR="00EB675C" w:rsidRPr="00A17BD1" w:rsidRDefault="00EB675C" w:rsidP="00EB675C">
            <w:pPr>
              <w:pStyle w:val="ListParagraph"/>
              <w:ind w:left="317"/>
              <w:rPr>
                <w:rFonts w:cs="Arial"/>
                <w:b/>
              </w:rPr>
            </w:pPr>
          </w:p>
          <w:p w14:paraId="7AF4B18B" w14:textId="77777777" w:rsidR="00EB675C" w:rsidRPr="00EB675C" w:rsidRDefault="00861097" w:rsidP="00EB675C">
            <w:pPr>
              <w:pStyle w:val="ListParagraph"/>
              <w:numPr>
                <w:ilvl w:val="1"/>
                <w:numId w:val="7"/>
              </w:numPr>
              <w:ind w:left="317" w:hanging="425"/>
              <w:rPr>
                <w:rFonts w:cs="Arial"/>
              </w:rPr>
            </w:pPr>
            <w:r w:rsidRPr="00A17BD1">
              <w:rPr>
                <w:rFonts w:cs="Arial"/>
                <w:b/>
                <w:szCs w:val="22"/>
              </w:rPr>
              <w:t xml:space="preserve">European Federation </w:t>
            </w:r>
            <w:r w:rsidR="00EB675C">
              <w:rPr>
                <w:rFonts w:cs="Arial"/>
                <w:b/>
                <w:szCs w:val="22"/>
              </w:rPr>
              <w:t>of Education Employers (EFEE):</w:t>
            </w:r>
            <w:r w:rsidR="00EB675C">
              <w:rPr>
                <w:rFonts w:cs="Arial"/>
                <w:szCs w:val="22"/>
              </w:rPr>
              <w:t xml:space="preserve"> </w:t>
            </w:r>
            <w:r w:rsidRPr="00A17BD1">
              <w:rPr>
                <w:rFonts w:cs="Arial"/>
                <w:szCs w:val="22"/>
              </w:rPr>
              <w:t>the LGA, working with the EFEE and the London Borough of Hackney, delivered a seminar on promoting social inclusion and achieving high quality education. It was attended by delegates from across Europe and provided an opportunity to discuss a range of topics including how to foster education of disadvantaged children and young people, the creation of inclusive school environments and; how to promote social inclusion.</w:t>
            </w:r>
          </w:p>
          <w:p w14:paraId="184C0D8C" w14:textId="77777777" w:rsidR="00EB675C" w:rsidRPr="00EB675C" w:rsidRDefault="00EB675C" w:rsidP="00EB675C">
            <w:pPr>
              <w:rPr>
                <w:rFonts w:cs="Arial"/>
              </w:rPr>
            </w:pPr>
          </w:p>
          <w:p w14:paraId="38B064A3" w14:textId="77777777" w:rsidR="00863E5E" w:rsidRPr="00EB675C" w:rsidRDefault="00EF53F3" w:rsidP="00EB675C">
            <w:pPr>
              <w:pStyle w:val="ListParagraph"/>
              <w:numPr>
                <w:ilvl w:val="1"/>
                <w:numId w:val="7"/>
              </w:numPr>
              <w:ind w:left="317" w:hanging="425"/>
              <w:rPr>
                <w:rFonts w:cs="Arial"/>
              </w:rPr>
            </w:pPr>
            <w:r>
              <w:rPr>
                <w:rFonts w:cs="Arial"/>
                <w:b/>
                <w:szCs w:val="22"/>
              </w:rPr>
              <w:t xml:space="preserve">Youth justice: </w:t>
            </w:r>
            <w:r w:rsidR="00861097" w:rsidRPr="00A17BD1">
              <w:rPr>
                <w:rFonts w:cs="Arial"/>
                <w:szCs w:val="22"/>
              </w:rPr>
              <w:t>Cllr Richard Watts, Chair of the Children and Young People Board, has written to Charlie Taylor, Chair of the Youth Justice Board, to express concern over the safety of those in youth custody. This was followed by our press release calling for an action plan from Her Majesty’s Prison and Probation Service to address the problem swiftly. Officers have also met with the Youth Justice Board to raise the issue.</w:t>
            </w:r>
          </w:p>
          <w:p w14:paraId="6211A491" w14:textId="77777777" w:rsidR="00EB675C" w:rsidRPr="00A17BD1" w:rsidRDefault="00EB675C" w:rsidP="00EB675C">
            <w:pPr>
              <w:pStyle w:val="ListParagraph"/>
              <w:ind w:left="318"/>
              <w:rPr>
                <w:rFonts w:cs="Arial"/>
              </w:rPr>
            </w:pPr>
          </w:p>
        </w:tc>
      </w:tr>
      <w:tr w:rsidR="00CA3581" w:rsidRPr="00DC55C1" w14:paraId="553A9CFE" w14:textId="77777777" w:rsidTr="003B247C">
        <w:tblPrEx>
          <w:jc w:val="center"/>
          <w:tblInd w:w="0" w:type="dxa"/>
        </w:tblPrEx>
        <w:trPr>
          <w:jc w:val="center"/>
        </w:trPr>
        <w:tc>
          <w:tcPr>
            <w:tcW w:w="9746" w:type="dxa"/>
            <w:shd w:val="clear" w:color="auto" w:fill="auto"/>
          </w:tcPr>
          <w:p w14:paraId="7F8128FA" w14:textId="77777777" w:rsidR="00EF53F3" w:rsidRPr="009F4F50" w:rsidRDefault="00600107" w:rsidP="00692A46">
            <w:pPr>
              <w:spacing w:before="120"/>
              <w:rPr>
                <w:rFonts w:cs="Arial"/>
                <w:b/>
                <w:sz w:val="22"/>
                <w:szCs w:val="22"/>
              </w:rPr>
            </w:pPr>
            <w:r w:rsidRPr="009F4F50">
              <w:rPr>
                <w:rFonts w:cs="Arial"/>
                <w:b/>
                <w:sz w:val="22"/>
                <w:szCs w:val="22"/>
              </w:rPr>
              <w:lastRenderedPageBreak/>
              <w:t>Priority 5 –</w:t>
            </w:r>
            <w:r w:rsidR="001C295A" w:rsidRPr="009F4F50">
              <w:rPr>
                <w:rFonts w:cs="Arial"/>
                <w:b/>
                <w:sz w:val="22"/>
                <w:szCs w:val="22"/>
              </w:rPr>
              <w:t xml:space="preserve"> </w:t>
            </w:r>
            <w:r w:rsidR="004A363F" w:rsidRPr="009F4F50">
              <w:rPr>
                <w:rFonts w:cs="Arial"/>
                <w:b/>
                <w:sz w:val="22"/>
                <w:szCs w:val="22"/>
              </w:rPr>
              <w:t>Adult Social Care and health</w:t>
            </w:r>
          </w:p>
          <w:p w14:paraId="190DFCA1" w14:textId="77777777" w:rsidR="00EF53F3" w:rsidRPr="009F4F50" w:rsidRDefault="00EF53F3" w:rsidP="00EF53F3">
            <w:pPr>
              <w:rPr>
                <w:rFonts w:cs="Arial"/>
                <w:b/>
                <w:sz w:val="22"/>
                <w:szCs w:val="22"/>
              </w:rPr>
            </w:pPr>
          </w:p>
          <w:p w14:paraId="48A15F11" w14:textId="77777777" w:rsidR="00F43ABF" w:rsidRPr="009F4F50" w:rsidRDefault="00F43ABF" w:rsidP="00E57266">
            <w:pPr>
              <w:pStyle w:val="ListParagraph"/>
              <w:numPr>
                <w:ilvl w:val="0"/>
                <w:numId w:val="7"/>
              </w:numPr>
              <w:spacing w:before="120"/>
              <w:rPr>
                <w:rFonts w:cs="Arial"/>
                <w:b/>
                <w:vanish/>
                <w:szCs w:val="22"/>
              </w:rPr>
            </w:pPr>
          </w:p>
          <w:p w14:paraId="71C8D9F4" w14:textId="77777777" w:rsidR="00EF53F3" w:rsidRPr="009F4F50" w:rsidRDefault="00B34702" w:rsidP="00472068">
            <w:pPr>
              <w:pStyle w:val="ListParagraph"/>
              <w:numPr>
                <w:ilvl w:val="1"/>
                <w:numId w:val="7"/>
              </w:numPr>
              <w:ind w:left="317"/>
              <w:rPr>
                <w:rFonts w:cs="Arial"/>
              </w:rPr>
            </w:pPr>
            <w:r w:rsidRPr="009F4F50">
              <w:rPr>
                <w:rFonts w:cs="Arial"/>
                <w:b/>
              </w:rPr>
              <w:t>Better Care Fund</w:t>
            </w:r>
            <w:r w:rsidR="00EF53F3" w:rsidRPr="009F4F50">
              <w:rPr>
                <w:rFonts w:cs="Arial"/>
                <w:b/>
              </w:rPr>
              <w:t xml:space="preserve">: </w:t>
            </w:r>
            <w:r w:rsidRPr="009F4F50">
              <w:rPr>
                <w:rFonts w:cs="Arial"/>
              </w:rPr>
              <w:t xml:space="preserve">we </w:t>
            </w:r>
            <w:proofErr w:type="spellStart"/>
            <w:r w:rsidRPr="009F4F50">
              <w:rPr>
                <w:rFonts w:cs="Arial"/>
              </w:rPr>
              <w:t>contine</w:t>
            </w:r>
            <w:proofErr w:type="spellEnd"/>
            <w:r w:rsidRPr="009F4F50">
              <w:rPr>
                <w:rFonts w:cs="Arial"/>
              </w:rPr>
              <w:t xml:space="preserve"> to support councils in areas where </w:t>
            </w:r>
            <w:r w:rsidR="003B247C" w:rsidRPr="009F4F50">
              <w:rPr>
                <w:rFonts w:cs="Arial"/>
              </w:rPr>
              <w:t>targets on delayed transfers of care (</w:t>
            </w:r>
            <w:proofErr w:type="spellStart"/>
            <w:r w:rsidR="003B247C" w:rsidRPr="009F4F50">
              <w:rPr>
                <w:rFonts w:cs="Arial"/>
              </w:rPr>
              <w:t>DToCs</w:t>
            </w:r>
            <w:proofErr w:type="spellEnd"/>
            <w:r w:rsidR="003B247C" w:rsidRPr="009F4F50">
              <w:rPr>
                <w:rFonts w:cs="Arial"/>
              </w:rPr>
              <w:t>) are impacting the agreement of</w:t>
            </w:r>
            <w:r w:rsidRPr="009F4F50">
              <w:rPr>
                <w:rFonts w:cs="Arial"/>
              </w:rPr>
              <w:t xml:space="preserve"> Better Care Fund (BCF)</w:t>
            </w:r>
            <w:r w:rsidR="003B247C" w:rsidRPr="009F4F50">
              <w:rPr>
                <w:rFonts w:cs="Arial"/>
              </w:rPr>
              <w:t xml:space="preserve"> plans</w:t>
            </w:r>
            <w:r w:rsidRPr="009F4F50">
              <w:rPr>
                <w:rFonts w:cs="Arial"/>
              </w:rPr>
              <w:t>. Lord Porter and Cllr Izzi Seccombe, met with the Secretary of State for Health</w:t>
            </w:r>
            <w:r w:rsidR="003B247C" w:rsidRPr="009F4F50">
              <w:rPr>
                <w:rFonts w:cs="Arial"/>
              </w:rPr>
              <w:t xml:space="preserve"> </w:t>
            </w:r>
            <w:r w:rsidRPr="009F4F50">
              <w:rPr>
                <w:rFonts w:cs="Arial"/>
              </w:rPr>
              <w:t>and the Secretary of State for Co</w:t>
            </w:r>
            <w:r w:rsidR="003B247C" w:rsidRPr="009F4F50">
              <w:rPr>
                <w:rFonts w:cs="Arial"/>
              </w:rPr>
              <w:t xml:space="preserve">mmunities and Local Government </w:t>
            </w:r>
            <w:r w:rsidRPr="009F4F50">
              <w:rPr>
                <w:rFonts w:cs="Arial"/>
              </w:rPr>
              <w:t>to  discuss this issue</w:t>
            </w:r>
            <w:r w:rsidR="003B247C" w:rsidRPr="009F4F50">
              <w:rPr>
                <w:rFonts w:cs="Arial"/>
              </w:rPr>
              <w:t xml:space="preserve"> and w</w:t>
            </w:r>
            <w:r w:rsidRPr="009F4F50">
              <w:rPr>
                <w:rFonts w:cs="Arial"/>
              </w:rPr>
              <w:t xml:space="preserve">e continue to raise concerns on at both Ministerial and official level. </w:t>
            </w:r>
          </w:p>
          <w:p w14:paraId="415E4A1F" w14:textId="77777777" w:rsidR="003B247C" w:rsidRPr="009F4F50" w:rsidRDefault="003B247C" w:rsidP="003B247C">
            <w:pPr>
              <w:pStyle w:val="ListParagraph"/>
              <w:ind w:left="317"/>
              <w:rPr>
                <w:rFonts w:cs="Arial"/>
              </w:rPr>
            </w:pPr>
          </w:p>
          <w:p w14:paraId="594E5111" w14:textId="77777777" w:rsidR="00724E35" w:rsidRPr="009F4F50" w:rsidRDefault="00724E35" w:rsidP="00EF53F3">
            <w:pPr>
              <w:pStyle w:val="ListParagraph"/>
              <w:numPr>
                <w:ilvl w:val="1"/>
                <w:numId w:val="7"/>
              </w:numPr>
              <w:ind w:left="317" w:hanging="425"/>
              <w:rPr>
                <w:rFonts w:cs="Arial"/>
              </w:rPr>
            </w:pPr>
            <w:r w:rsidRPr="009F4F50">
              <w:rPr>
                <w:rFonts w:cs="Arial"/>
                <w:b/>
              </w:rPr>
              <w:t>Health and Homelessness</w:t>
            </w:r>
            <w:r w:rsidR="00EF53F3" w:rsidRPr="009F4F50">
              <w:rPr>
                <w:rFonts w:cs="Arial"/>
                <w:b/>
              </w:rPr>
              <w:t>:</w:t>
            </w:r>
            <w:r w:rsidR="00EF53F3" w:rsidRPr="009F4F50">
              <w:rPr>
                <w:rFonts w:cs="Arial"/>
              </w:rPr>
              <w:t xml:space="preserve"> we </w:t>
            </w:r>
            <w:r w:rsidRPr="009F4F50">
              <w:rPr>
                <w:rFonts w:cs="Arial"/>
              </w:rPr>
              <w:t xml:space="preserve">launched a publication providing exploring the link between homelessness and poor health outcomes and where councils are making an impact. </w:t>
            </w:r>
          </w:p>
          <w:p w14:paraId="2C88CFCB" w14:textId="77777777" w:rsidR="00EF53F3" w:rsidRPr="009F4F50" w:rsidRDefault="00EF53F3" w:rsidP="00EF53F3">
            <w:pPr>
              <w:rPr>
                <w:rFonts w:cs="Arial"/>
              </w:rPr>
            </w:pPr>
          </w:p>
          <w:p w14:paraId="179877B0" w14:textId="77777777" w:rsidR="00952A8C" w:rsidRDefault="00724E35" w:rsidP="00EF53F3">
            <w:pPr>
              <w:pStyle w:val="ListParagraph"/>
              <w:numPr>
                <w:ilvl w:val="1"/>
                <w:numId w:val="7"/>
              </w:numPr>
              <w:ind w:left="317" w:hanging="425"/>
              <w:rPr>
                <w:rFonts w:cs="Arial"/>
              </w:rPr>
            </w:pPr>
            <w:r w:rsidRPr="009F4F50">
              <w:rPr>
                <w:rFonts w:cs="Arial"/>
                <w:b/>
              </w:rPr>
              <w:t>Sleep-ins</w:t>
            </w:r>
            <w:r w:rsidR="00EF53F3" w:rsidRPr="009F4F50">
              <w:rPr>
                <w:rFonts w:cs="Arial"/>
              </w:rPr>
              <w:t xml:space="preserve">: </w:t>
            </w:r>
            <w:r w:rsidRPr="009F4F50">
              <w:rPr>
                <w:rFonts w:cs="Arial"/>
              </w:rPr>
              <w:t>on 28 September, the Government announced a further one month suspension to HMRC enforcement activity in relation to sleep-ins back-payments. During this extended pause, the Government intends to conduct more work with the sector to understand the potential costs involved. The LGA continues to highlight the potential of sleep-ins to further destabilise and already fragile provider market</w:t>
            </w:r>
            <w:r w:rsidRPr="00724E35">
              <w:rPr>
                <w:rFonts w:cs="Arial"/>
              </w:rPr>
              <w:t xml:space="preserve"> and is calling on Government to provide new funding to cover historic and future costs.</w:t>
            </w:r>
          </w:p>
          <w:p w14:paraId="4F3465B7" w14:textId="77777777" w:rsidR="00EF53F3" w:rsidRPr="00EF53F3" w:rsidRDefault="00EF53F3" w:rsidP="00EF53F3">
            <w:pPr>
              <w:rPr>
                <w:rFonts w:cs="Arial"/>
              </w:rPr>
            </w:pPr>
          </w:p>
          <w:p w14:paraId="282F01F6" w14:textId="77777777" w:rsidR="00952A8C" w:rsidRPr="00952A8C" w:rsidRDefault="00952A8C" w:rsidP="00EF53F3">
            <w:pPr>
              <w:pStyle w:val="ListParagraph"/>
              <w:numPr>
                <w:ilvl w:val="1"/>
                <w:numId w:val="7"/>
              </w:numPr>
              <w:ind w:left="317" w:hanging="425"/>
              <w:rPr>
                <w:rFonts w:cs="Arial"/>
              </w:rPr>
            </w:pPr>
            <w:r w:rsidRPr="00952A8C">
              <w:rPr>
                <w:b/>
              </w:rPr>
              <w:t>Deferred payment scheme</w:t>
            </w:r>
            <w:r>
              <w:t xml:space="preserve">: </w:t>
            </w:r>
            <w:r w:rsidRPr="00952A8C">
              <w:t>We briefed MPs ahead of a debate on the deferred payment scheme for funding older people’s care, highlighting the funding gap facing adult social care, and councils’ role in providing information to people paying for care.</w:t>
            </w:r>
          </w:p>
          <w:p w14:paraId="5A8902BB" w14:textId="77777777" w:rsidR="00863E5E" w:rsidRPr="00724E35" w:rsidRDefault="00863E5E" w:rsidP="00724E35">
            <w:pPr>
              <w:spacing w:before="120"/>
              <w:rPr>
                <w:rFonts w:cs="Arial"/>
                <w:szCs w:val="22"/>
              </w:rPr>
            </w:pPr>
          </w:p>
        </w:tc>
      </w:tr>
      <w:tr w:rsidR="008105B9" w:rsidRPr="00E5437A" w14:paraId="24FFD34A" w14:textId="77777777" w:rsidTr="00A82720">
        <w:tblPrEx>
          <w:jc w:val="center"/>
          <w:tblInd w:w="0" w:type="dxa"/>
        </w:tblPrEx>
        <w:trPr>
          <w:trHeight w:val="1920"/>
          <w:jc w:val="center"/>
        </w:trPr>
        <w:tc>
          <w:tcPr>
            <w:tcW w:w="9746" w:type="dxa"/>
          </w:tcPr>
          <w:p w14:paraId="44A5AD0A" w14:textId="77777777" w:rsidR="009B7F35" w:rsidRDefault="004A363F" w:rsidP="00692A46">
            <w:pPr>
              <w:spacing w:before="120"/>
              <w:rPr>
                <w:rFonts w:cs="Arial"/>
                <w:b/>
                <w:sz w:val="22"/>
                <w:szCs w:val="22"/>
              </w:rPr>
            </w:pPr>
            <w:r>
              <w:rPr>
                <w:rFonts w:cs="Arial"/>
                <w:b/>
                <w:sz w:val="22"/>
                <w:szCs w:val="22"/>
              </w:rPr>
              <w:t>Priority 6 – Supporting Councils</w:t>
            </w:r>
          </w:p>
          <w:p w14:paraId="22EC40A3" w14:textId="77777777" w:rsidR="00F43ABF" w:rsidRPr="00F43ABF" w:rsidRDefault="00F43ABF" w:rsidP="00E57266">
            <w:pPr>
              <w:pStyle w:val="ListParagraph"/>
              <w:numPr>
                <w:ilvl w:val="0"/>
                <w:numId w:val="7"/>
              </w:numPr>
              <w:spacing w:before="120"/>
              <w:rPr>
                <w:rFonts w:cs="Arial"/>
                <w:b/>
                <w:vanish/>
                <w:szCs w:val="22"/>
              </w:rPr>
            </w:pPr>
          </w:p>
          <w:p w14:paraId="5C78652F" w14:textId="77777777" w:rsidR="00627B30" w:rsidRDefault="00627B30" w:rsidP="00EF53F3">
            <w:pPr>
              <w:pStyle w:val="NormalWeb"/>
              <w:spacing w:before="0" w:beforeAutospacing="0" w:after="0" w:afterAutospacing="0"/>
              <w:rPr>
                <w:rFonts w:ascii="Arial" w:hAnsi="Arial" w:cs="Arial"/>
              </w:rPr>
            </w:pPr>
          </w:p>
          <w:p w14:paraId="11CEB037" w14:textId="77777777" w:rsidR="002B0D87" w:rsidRDefault="009660AD" w:rsidP="009660AD">
            <w:pPr>
              <w:pStyle w:val="ListParagraph"/>
              <w:numPr>
                <w:ilvl w:val="1"/>
                <w:numId w:val="7"/>
              </w:numPr>
              <w:ind w:left="318" w:hanging="426"/>
              <w:rPr>
                <w:rFonts w:eastAsiaTheme="minorHAnsi" w:cs="Arial"/>
              </w:rPr>
            </w:pPr>
            <w:r w:rsidRPr="009660AD">
              <w:rPr>
                <w:rFonts w:eastAsiaTheme="minorHAnsi" w:cs="Arial"/>
                <w:b/>
              </w:rPr>
              <w:t>Grenfell</w:t>
            </w:r>
            <w:r>
              <w:rPr>
                <w:rFonts w:eastAsiaTheme="minorHAnsi" w:cs="Arial"/>
              </w:rPr>
              <w:t xml:space="preserve">: </w:t>
            </w:r>
            <w:r w:rsidRPr="009660AD">
              <w:rPr>
                <w:rFonts w:eastAsiaTheme="minorHAnsi" w:cs="Arial"/>
              </w:rPr>
              <w:t xml:space="preserve">we continue to support councils engaged in the Building Safety Programme and we are working with DCLG to ensure that councils are kept up to date with developments for public and private sector buildings. In particular we continue to push for clarity on the powers councils may have in relation to private sector buildings and any remedial work needed to them. Members of the Building Safety Task and Finish Group have held their first meeting to co-ordinate this work, and to consider the draft LGA response to Dame Judith </w:t>
            </w:r>
            <w:proofErr w:type="spellStart"/>
            <w:r w:rsidRPr="009660AD">
              <w:rPr>
                <w:rFonts w:eastAsiaTheme="minorHAnsi" w:cs="Arial"/>
              </w:rPr>
              <w:t>Hackitt’s</w:t>
            </w:r>
            <w:proofErr w:type="spellEnd"/>
            <w:r w:rsidRPr="009660AD">
              <w:rPr>
                <w:rFonts w:eastAsiaTheme="minorHAnsi" w:cs="Arial"/>
              </w:rPr>
              <w:t xml:space="preserve"> review of building regulations and fire safety. </w:t>
            </w:r>
          </w:p>
          <w:p w14:paraId="414AF649" w14:textId="77777777" w:rsidR="009660AD" w:rsidRPr="009660AD" w:rsidRDefault="009660AD" w:rsidP="009660AD">
            <w:pPr>
              <w:pStyle w:val="ListParagraph"/>
              <w:rPr>
                <w:rFonts w:eastAsiaTheme="minorHAnsi" w:cs="Arial"/>
              </w:rPr>
            </w:pPr>
          </w:p>
          <w:p w14:paraId="73D73338" w14:textId="77777777" w:rsidR="00476F67" w:rsidRDefault="005C1304" w:rsidP="00EF53F3">
            <w:pPr>
              <w:pStyle w:val="NormalWeb"/>
              <w:numPr>
                <w:ilvl w:val="1"/>
                <w:numId w:val="7"/>
              </w:numPr>
              <w:spacing w:before="0" w:beforeAutospacing="0" w:after="0" w:afterAutospacing="0"/>
              <w:ind w:left="318" w:hanging="426"/>
              <w:rPr>
                <w:rFonts w:ascii="Arial" w:hAnsi="Arial" w:cs="Arial"/>
                <w:sz w:val="20"/>
                <w:szCs w:val="20"/>
              </w:rPr>
            </w:pPr>
            <w:hyperlink r:id="rId28" w:history="1">
              <w:r w:rsidR="00627B30" w:rsidRPr="00627B30">
                <w:rPr>
                  <w:rStyle w:val="Hyperlink"/>
                  <w:rFonts w:ascii="Arial" w:hAnsi="Arial" w:cs="Arial"/>
                  <w:b/>
                  <w:bCs/>
                  <w:sz w:val="20"/>
                  <w:szCs w:val="20"/>
                </w:rPr>
                <w:t>Evaluation of our Political Leadership Development Offer</w:t>
              </w:r>
            </w:hyperlink>
            <w:r w:rsidR="000C4C69">
              <w:rPr>
                <w:rFonts w:ascii="Arial" w:hAnsi="Arial" w:cs="Arial"/>
                <w:sz w:val="20"/>
                <w:szCs w:val="20"/>
              </w:rPr>
              <w:t>:</w:t>
            </w:r>
            <w:r w:rsidR="00627B30" w:rsidRPr="00627B30">
              <w:rPr>
                <w:rFonts w:ascii="Arial" w:hAnsi="Arial" w:cs="Arial"/>
                <w:sz w:val="20"/>
                <w:szCs w:val="20"/>
              </w:rPr>
              <w:t xml:space="preserve"> we recently launched these research findings that demonstrate the impact of this offer. 96 per cent of respondents said they felt more confident in their role as a councillor having taken part in our programmes. Participants also find our Leadership programmes of real benefit more generally – improving leadership, partnership working and communication skills and boosting their confidence in their role as councillors.</w:t>
            </w:r>
          </w:p>
          <w:p w14:paraId="21D4F058" w14:textId="77777777" w:rsidR="00476F67" w:rsidRDefault="00476F67" w:rsidP="00EF53F3">
            <w:pPr>
              <w:pStyle w:val="NormalWeb"/>
              <w:spacing w:before="0" w:beforeAutospacing="0" w:after="0" w:afterAutospacing="0"/>
              <w:ind w:left="318" w:hanging="426"/>
              <w:rPr>
                <w:rFonts w:ascii="Arial" w:hAnsi="Arial" w:cs="Arial"/>
                <w:sz w:val="20"/>
                <w:szCs w:val="20"/>
              </w:rPr>
            </w:pPr>
          </w:p>
          <w:p w14:paraId="01152355" w14:textId="77777777" w:rsidR="00476F67" w:rsidRDefault="005C1304" w:rsidP="00EF53F3">
            <w:pPr>
              <w:pStyle w:val="NormalWeb"/>
              <w:numPr>
                <w:ilvl w:val="1"/>
                <w:numId w:val="7"/>
              </w:numPr>
              <w:spacing w:before="0" w:beforeAutospacing="0" w:after="0" w:afterAutospacing="0"/>
              <w:ind w:left="318" w:hanging="426"/>
              <w:rPr>
                <w:rFonts w:ascii="Arial" w:hAnsi="Arial" w:cs="Arial"/>
                <w:sz w:val="20"/>
                <w:szCs w:val="20"/>
              </w:rPr>
            </w:pPr>
            <w:hyperlink r:id="rId29" w:history="1">
              <w:r w:rsidR="00627B30" w:rsidRPr="00476F67">
                <w:rPr>
                  <w:rStyle w:val="Hyperlink"/>
                  <w:rFonts w:ascii="Arial" w:hAnsi="Arial" w:cs="Arial"/>
                  <w:b/>
                  <w:sz w:val="20"/>
                  <w:szCs w:val="20"/>
                </w:rPr>
                <w:t>Next Generation Programme</w:t>
              </w:r>
            </w:hyperlink>
            <w:r w:rsidR="000C4C69">
              <w:rPr>
                <w:rFonts w:ascii="Arial" w:hAnsi="Arial" w:cs="Arial"/>
                <w:b/>
                <w:sz w:val="20"/>
                <w:szCs w:val="20"/>
              </w:rPr>
              <w:t xml:space="preserve">: </w:t>
            </w:r>
            <w:r w:rsidR="00627B30" w:rsidRPr="00476F67">
              <w:rPr>
                <w:rFonts w:ascii="Arial" w:hAnsi="Arial" w:cs="Arial"/>
                <w:sz w:val="20"/>
                <w:szCs w:val="20"/>
              </w:rPr>
              <w:t xml:space="preserve">we have placed 67 councillors on this year’s programme, </w:t>
            </w:r>
            <w:r w:rsidR="00824A87">
              <w:rPr>
                <w:rFonts w:ascii="Arial" w:hAnsi="Arial" w:cs="Arial"/>
                <w:sz w:val="20"/>
                <w:szCs w:val="20"/>
              </w:rPr>
              <w:t>following</w:t>
            </w:r>
            <w:r w:rsidR="00627B30" w:rsidRPr="00476F67">
              <w:rPr>
                <w:rFonts w:ascii="Arial" w:hAnsi="Arial" w:cs="Arial"/>
                <w:sz w:val="20"/>
                <w:szCs w:val="20"/>
              </w:rPr>
              <w:t xml:space="preserve"> a competitive application process to secure a place. The programme will run from October 2017 to March 2018.</w:t>
            </w:r>
          </w:p>
          <w:p w14:paraId="22F932AC" w14:textId="77777777" w:rsidR="00476F67" w:rsidRDefault="00476F67" w:rsidP="00EF53F3">
            <w:pPr>
              <w:pStyle w:val="ListParagraph"/>
              <w:ind w:left="318" w:hanging="426"/>
              <w:rPr>
                <w:rFonts w:cs="Arial"/>
                <w:b/>
              </w:rPr>
            </w:pPr>
          </w:p>
          <w:p w14:paraId="4D19AC34" w14:textId="77777777" w:rsidR="00476F67" w:rsidRDefault="00627B30" w:rsidP="00EF53F3">
            <w:pPr>
              <w:pStyle w:val="NormalWeb"/>
              <w:numPr>
                <w:ilvl w:val="1"/>
                <w:numId w:val="7"/>
              </w:numPr>
              <w:spacing w:before="0" w:beforeAutospacing="0" w:after="0" w:afterAutospacing="0"/>
              <w:ind w:left="318" w:hanging="426"/>
              <w:rPr>
                <w:rFonts w:ascii="Arial" w:hAnsi="Arial" w:cs="Arial"/>
                <w:sz w:val="20"/>
                <w:szCs w:val="20"/>
              </w:rPr>
            </w:pPr>
            <w:r w:rsidRPr="00476F67">
              <w:rPr>
                <w:rFonts w:ascii="Arial" w:hAnsi="Arial" w:cs="Arial"/>
                <w:b/>
                <w:sz w:val="20"/>
                <w:szCs w:val="20"/>
              </w:rPr>
              <w:t>Political leadership programme take up</w:t>
            </w:r>
            <w:r w:rsidR="000C4C69">
              <w:rPr>
                <w:rFonts w:ascii="Arial" w:hAnsi="Arial" w:cs="Arial"/>
                <w:sz w:val="20"/>
                <w:szCs w:val="20"/>
              </w:rPr>
              <w:t>:</w:t>
            </w:r>
            <w:r w:rsidR="00476F67">
              <w:rPr>
                <w:rFonts w:ascii="Arial" w:hAnsi="Arial" w:cs="Arial"/>
                <w:sz w:val="20"/>
                <w:szCs w:val="20"/>
              </w:rPr>
              <w:t xml:space="preserve"> </w:t>
            </w:r>
            <w:r w:rsidRPr="00476F67">
              <w:rPr>
                <w:rFonts w:ascii="Arial" w:hAnsi="Arial" w:cs="Arial"/>
                <w:sz w:val="20"/>
                <w:szCs w:val="20"/>
              </w:rPr>
              <w:t>Over 740 delegates have so far registered this financial year to attend our political leadership programmes, putting us on track to break our previous records. So far this financial year, 237 authorities have registered - a new record for this time of the year of the programme.</w:t>
            </w:r>
          </w:p>
          <w:p w14:paraId="6CF02350" w14:textId="77777777" w:rsidR="00476F67" w:rsidRDefault="00476F67" w:rsidP="00EF53F3">
            <w:pPr>
              <w:pStyle w:val="ListParagraph"/>
              <w:ind w:left="318" w:hanging="426"/>
              <w:rPr>
                <w:rFonts w:cs="Arial"/>
              </w:rPr>
            </w:pPr>
          </w:p>
          <w:p w14:paraId="5387A31B" w14:textId="77777777" w:rsidR="00476F67" w:rsidRPr="00476F67" w:rsidRDefault="005C1304" w:rsidP="00EF53F3">
            <w:pPr>
              <w:pStyle w:val="NormalWeb"/>
              <w:numPr>
                <w:ilvl w:val="1"/>
                <w:numId w:val="7"/>
              </w:numPr>
              <w:spacing w:before="0" w:beforeAutospacing="0" w:after="0" w:afterAutospacing="0"/>
              <w:ind w:left="318" w:hanging="426"/>
              <w:rPr>
                <w:rFonts w:ascii="Arial" w:hAnsi="Arial" w:cs="Arial"/>
                <w:sz w:val="20"/>
                <w:szCs w:val="20"/>
              </w:rPr>
            </w:pPr>
            <w:hyperlink r:id="rId30" w:history="1">
              <w:r w:rsidR="00627B30" w:rsidRPr="00476F67">
                <w:rPr>
                  <w:rStyle w:val="Hyperlink"/>
                  <w:rFonts w:ascii="Arial" w:hAnsi="Arial" w:cs="Arial"/>
                  <w:b/>
                  <w:bCs/>
                  <w:sz w:val="20"/>
                  <w:szCs w:val="20"/>
                  <w:shd w:val="clear" w:color="auto" w:fill="FFFFFF"/>
                </w:rPr>
                <w:t>Behavioural Insights</w:t>
              </w:r>
            </w:hyperlink>
            <w:r w:rsidR="000C4C69">
              <w:rPr>
                <w:rFonts w:ascii="Arial" w:hAnsi="Arial" w:cs="Arial"/>
                <w:b/>
                <w:bCs/>
                <w:color w:val="333333"/>
                <w:sz w:val="20"/>
                <w:shd w:val="clear" w:color="auto" w:fill="FFFFFF"/>
              </w:rPr>
              <w:t xml:space="preserve">: </w:t>
            </w:r>
            <w:r w:rsidR="00627B30" w:rsidRPr="00476F67">
              <w:rPr>
                <w:rFonts w:ascii="Arial" w:hAnsi="Arial" w:cs="Arial"/>
                <w:sz w:val="20"/>
                <w:shd w:val="clear" w:color="auto" w:fill="FFFFFF"/>
              </w:rPr>
              <w:t xml:space="preserve">we have launched this webpage to provide councils with information on what behavioural insights is and how it can be used practically in councils’ work. We are also encouraging councils to apply for the next phase of our behavioural insights </w:t>
            </w:r>
            <w:hyperlink r:id="rId31" w:history="1">
              <w:r w:rsidR="00627B30" w:rsidRPr="00476F67">
                <w:rPr>
                  <w:rStyle w:val="Hyperlink"/>
                  <w:rFonts w:ascii="Arial" w:hAnsi="Arial" w:cs="Arial"/>
                  <w:sz w:val="20"/>
                  <w:szCs w:val="20"/>
                  <w:shd w:val="clear" w:color="auto" w:fill="FFFFFF"/>
                </w:rPr>
                <w:t>funding programme</w:t>
              </w:r>
            </w:hyperlink>
            <w:r w:rsidR="00627B30" w:rsidRPr="00476F67">
              <w:rPr>
                <w:rFonts w:ascii="Arial" w:hAnsi="Arial" w:cs="Arial"/>
                <w:sz w:val="20"/>
                <w:shd w:val="clear" w:color="auto" w:fill="FFFFFF"/>
              </w:rPr>
              <w:t xml:space="preserve">, applications for which close on 10 November 2017. </w:t>
            </w:r>
          </w:p>
          <w:p w14:paraId="15892425" w14:textId="77777777" w:rsidR="00476F67" w:rsidRDefault="00476F67" w:rsidP="00EF53F3">
            <w:pPr>
              <w:pStyle w:val="ListParagraph"/>
              <w:ind w:left="318" w:hanging="426"/>
              <w:rPr>
                <w:rFonts w:cs="Arial"/>
              </w:rPr>
            </w:pPr>
          </w:p>
          <w:p w14:paraId="493C510B" w14:textId="77777777" w:rsidR="00476F67" w:rsidRPr="00476F67" w:rsidRDefault="005C1304" w:rsidP="00EF53F3">
            <w:pPr>
              <w:pStyle w:val="NormalWeb"/>
              <w:numPr>
                <w:ilvl w:val="1"/>
                <w:numId w:val="7"/>
              </w:numPr>
              <w:spacing w:before="0" w:beforeAutospacing="0" w:after="0" w:afterAutospacing="0"/>
              <w:ind w:left="318" w:hanging="426"/>
              <w:rPr>
                <w:rFonts w:ascii="Arial" w:hAnsi="Arial" w:cs="Arial"/>
                <w:sz w:val="20"/>
                <w:szCs w:val="20"/>
              </w:rPr>
            </w:pPr>
            <w:hyperlink r:id="rId32" w:history="1">
              <w:r w:rsidR="00627B30" w:rsidRPr="00476F67">
                <w:rPr>
                  <w:rStyle w:val="Hyperlink"/>
                  <w:rFonts w:ascii="Arial" w:hAnsi="Arial" w:cs="Arial"/>
                  <w:b/>
                  <w:bCs/>
                  <w:sz w:val="20"/>
                  <w:szCs w:val="20"/>
                  <w:shd w:val="clear" w:color="auto" w:fill="FFFFFF"/>
                </w:rPr>
                <w:t>Expansion of the One Public Estate (OPE) programme and funding</w:t>
              </w:r>
            </w:hyperlink>
            <w:r w:rsidR="000C4C69">
              <w:rPr>
                <w:rFonts w:ascii="Arial" w:hAnsi="Arial" w:cs="Arial"/>
                <w:bCs/>
                <w:color w:val="333333"/>
                <w:sz w:val="20"/>
                <w:szCs w:val="20"/>
                <w:shd w:val="clear" w:color="auto" w:fill="FFFFFF"/>
              </w:rPr>
              <w:t xml:space="preserve">: </w:t>
            </w:r>
            <w:r w:rsidR="00627B30" w:rsidRPr="00476F67">
              <w:rPr>
                <w:rFonts w:ascii="Arial" w:hAnsi="Arial" w:cs="Arial"/>
                <w:sz w:val="20"/>
                <w:szCs w:val="20"/>
                <w:shd w:val="clear" w:color="auto" w:fill="FFFFFF"/>
              </w:rPr>
              <w:t xml:space="preserve">OPE is partnering with DCLG’s new £45m Land Release fund to support councils to release their land for housing development. New and existing OPE areas are applying for up to £500k grant funding, and our expanded offer introduces a repayable grant of up to £500k and additional support through a new expert panel. </w:t>
            </w:r>
          </w:p>
          <w:p w14:paraId="29FDF647" w14:textId="77777777" w:rsidR="00476F67" w:rsidRDefault="00476F67" w:rsidP="00EF53F3">
            <w:pPr>
              <w:pStyle w:val="ListParagraph"/>
              <w:ind w:left="318" w:hanging="426"/>
              <w:rPr>
                <w:rFonts w:cs="Arial"/>
              </w:rPr>
            </w:pPr>
          </w:p>
          <w:p w14:paraId="0EDDCF1F" w14:textId="77777777" w:rsidR="00476F67" w:rsidRDefault="005C1304" w:rsidP="00EF53F3">
            <w:pPr>
              <w:pStyle w:val="NormalWeb"/>
              <w:numPr>
                <w:ilvl w:val="1"/>
                <w:numId w:val="7"/>
              </w:numPr>
              <w:spacing w:before="0" w:beforeAutospacing="0" w:after="0" w:afterAutospacing="0"/>
              <w:ind w:left="318" w:hanging="426"/>
              <w:rPr>
                <w:rFonts w:ascii="Arial" w:hAnsi="Arial" w:cs="Arial"/>
                <w:sz w:val="20"/>
                <w:szCs w:val="20"/>
              </w:rPr>
            </w:pPr>
            <w:hyperlink r:id="rId33" w:history="1">
              <w:r w:rsidR="00627B30" w:rsidRPr="00476F67">
                <w:rPr>
                  <w:rStyle w:val="Hyperlink"/>
                  <w:rFonts w:ascii="Arial" w:hAnsi="Arial" w:cs="Arial"/>
                  <w:b/>
                  <w:bCs/>
                  <w:sz w:val="20"/>
                  <w:szCs w:val="20"/>
                </w:rPr>
                <w:t>Latest triannual polling of resident satisfaction (September 2017)</w:t>
              </w:r>
            </w:hyperlink>
            <w:r w:rsidR="000C4C69">
              <w:rPr>
                <w:rFonts w:ascii="Arial" w:hAnsi="Arial" w:cs="Arial"/>
                <w:sz w:val="20"/>
                <w:szCs w:val="20"/>
              </w:rPr>
              <w:t>:</w:t>
            </w:r>
            <w:r w:rsidR="00627B30" w:rsidRPr="00476F67">
              <w:rPr>
                <w:rFonts w:ascii="Arial" w:hAnsi="Arial" w:cs="Arial"/>
                <w:sz w:val="20"/>
                <w:szCs w:val="20"/>
              </w:rPr>
              <w:t xml:space="preserve"> the latest results show once again a strong level of satisfaction with one’s local area as a place to live (81 per cent of respondents agreed). Again, similar to the last three years, 66 per cent of respondents were satisfied with the way their local council runs things, and 60 per cent said they trusted their council ‘a great deal’ or ‘fair amount’ (the polling average is 61 per cent). We’ve also launched </w:t>
            </w:r>
            <w:hyperlink r:id="rId34" w:history="1">
              <w:r w:rsidR="00627B30" w:rsidRPr="00B34702">
                <w:rPr>
                  <w:rStyle w:val="Hyperlink"/>
                  <w:rFonts w:ascii="Arial" w:hAnsi="Arial" w:cs="Arial"/>
                  <w:color w:val="auto"/>
                  <w:sz w:val="20"/>
                  <w:szCs w:val="20"/>
                </w:rPr>
                <w:t>Understanding the views of residents: an introduction to surveys and consultation</w:t>
              </w:r>
            </w:hyperlink>
            <w:r w:rsidR="00627B30" w:rsidRPr="00B34702">
              <w:rPr>
                <w:rFonts w:ascii="Arial" w:hAnsi="Arial" w:cs="Arial"/>
                <w:sz w:val="20"/>
                <w:szCs w:val="20"/>
              </w:rPr>
              <w:t>, particularly for communications officers</w:t>
            </w:r>
            <w:r w:rsidR="00627B30" w:rsidRPr="00476F67">
              <w:rPr>
                <w:rFonts w:ascii="Arial" w:hAnsi="Arial" w:cs="Arial"/>
                <w:sz w:val="20"/>
                <w:szCs w:val="20"/>
              </w:rPr>
              <w:t>.</w:t>
            </w:r>
          </w:p>
          <w:p w14:paraId="6E5F9D1E" w14:textId="77777777" w:rsidR="00476F67" w:rsidRDefault="00476F67" w:rsidP="00EF53F3">
            <w:pPr>
              <w:pStyle w:val="ListParagraph"/>
              <w:ind w:left="318" w:hanging="426"/>
              <w:rPr>
                <w:rFonts w:cs="Arial"/>
              </w:rPr>
            </w:pPr>
          </w:p>
          <w:p w14:paraId="651B8554" w14:textId="77777777" w:rsidR="00476F67" w:rsidRDefault="005C1304" w:rsidP="00EF53F3">
            <w:pPr>
              <w:pStyle w:val="NormalWeb"/>
              <w:numPr>
                <w:ilvl w:val="1"/>
                <w:numId w:val="7"/>
              </w:numPr>
              <w:spacing w:before="0" w:beforeAutospacing="0" w:after="0" w:afterAutospacing="0"/>
              <w:ind w:left="318" w:hanging="426"/>
              <w:rPr>
                <w:rFonts w:ascii="Arial" w:hAnsi="Arial" w:cs="Arial"/>
                <w:sz w:val="20"/>
                <w:szCs w:val="20"/>
              </w:rPr>
            </w:pPr>
            <w:hyperlink r:id="rId35" w:history="1">
              <w:r w:rsidR="00627B30" w:rsidRPr="00476F67">
                <w:rPr>
                  <w:rStyle w:val="Hyperlink"/>
                  <w:rFonts w:ascii="Arial" w:hAnsi="Arial" w:cs="Arial"/>
                  <w:b/>
                  <w:sz w:val="20"/>
                  <w:szCs w:val="20"/>
                </w:rPr>
                <w:t>LG Inform developments</w:t>
              </w:r>
            </w:hyperlink>
            <w:r w:rsidR="000C4C69">
              <w:rPr>
                <w:rFonts w:ascii="Arial" w:eastAsia="Times New Roman" w:hAnsi="Arial" w:cs="Arial"/>
                <w:color w:val="333333"/>
                <w:sz w:val="20"/>
                <w:szCs w:val="20"/>
              </w:rPr>
              <w:t xml:space="preserve">: </w:t>
            </w:r>
            <w:r w:rsidR="00627B30" w:rsidRPr="00476F67">
              <w:rPr>
                <w:rFonts w:ascii="Arial" w:hAnsi="Arial" w:cs="Arial"/>
                <w:sz w:val="20"/>
                <w:szCs w:val="20"/>
              </w:rPr>
              <w:t>LG Inform provides easy access to up-to-date published data about your local area and the performance of your council and fire and rescue service. O</w:t>
            </w:r>
            <w:r w:rsidR="00627B30" w:rsidRPr="00476F67">
              <w:rPr>
                <w:rFonts w:ascii="Arial" w:eastAsia="Times New Roman" w:hAnsi="Arial" w:cs="Arial"/>
                <w:sz w:val="20"/>
                <w:szCs w:val="20"/>
              </w:rPr>
              <w:t xml:space="preserve">ver </w:t>
            </w:r>
            <w:r w:rsidR="00627B30" w:rsidRPr="00476F67">
              <w:rPr>
                <w:rFonts w:ascii="Arial" w:hAnsi="Arial" w:cs="Arial"/>
                <w:sz w:val="20"/>
                <w:szCs w:val="20"/>
              </w:rPr>
              <w:t xml:space="preserve">the summer, we built in various new practical features and reached the landmark 1,000,000 page views. Our new </w:t>
            </w:r>
            <w:hyperlink r:id="rId36" w:history="1">
              <w:r w:rsidR="00627B30" w:rsidRPr="00476F67">
                <w:rPr>
                  <w:rStyle w:val="Hyperlink"/>
                  <w:rFonts w:ascii="Arial" w:hAnsi="Arial" w:cs="Arial"/>
                  <w:sz w:val="20"/>
                  <w:szCs w:val="20"/>
                </w:rPr>
                <w:t>fly-tipping report</w:t>
              </w:r>
            </w:hyperlink>
            <w:r w:rsidR="00627B30" w:rsidRPr="00476F67">
              <w:rPr>
                <w:rFonts w:ascii="Arial" w:hAnsi="Arial" w:cs="Arial"/>
                <w:sz w:val="20"/>
                <w:szCs w:val="20"/>
              </w:rPr>
              <w:t xml:space="preserve"> exemplifies what LG Inform can offer, and has been viewed almost 2,000 views since its launch.</w:t>
            </w:r>
          </w:p>
          <w:p w14:paraId="6BD6C40D" w14:textId="77777777" w:rsidR="00476F67" w:rsidRDefault="00476F67" w:rsidP="00EF53F3">
            <w:pPr>
              <w:pStyle w:val="ListParagraph"/>
              <w:ind w:left="318" w:hanging="426"/>
              <w:rPr>
                <w:rFonts w:cs="Arial"/>
              </w:rPr>
            </w:pPr>
          </w:p>
          <w:p w14:paraId="292C0D14" w14:textId="77777777" w:rsidR="00E73A67" w:rsidRPr="00E73A67" w:rsidRDefault="005C1304" w:rsidP="00EF53F3">
            <w:pPr>
              <w:pStyle w:val="NormalWeb"/>
              <w:numPr>
                <w:ilvl w:val="1"/>
                <w:numId w:val="7"/>
              </w:numPr>
              <w:spacing w:before="0" w:beforeAutospacing="0" w:after="0" w:afterAutospacing="0"/>
              <w:ind w:left="318" w:hanging="426"/>
              <w:rPr>
                <w:rFonts w:ascii="Arial" w:hAnsi="Arial" w:cs="Arial"/>
                <w:sz w:val="20"/>
                <w:szCs w:val="20"/>
              </w:rPr>
            </w:pPr>
            <w:hyperlink r:id="rId37" w:history="1">
              <w:r w:rsidR="00627B30" w:rsidRPr="00476F67">
                <w:rPr>
                  <w:rStyle w:val="Hyperlink"/>
                  <w:rFonts w:ascii="Arial" w:hAnsi="Arial" w:cs="Arial"/>
                  <w:b/>
                  <w:bCs/>
                  <w:sz w:val="20"/>
                  <w:szCs w:val="20"/>
                </w:rPr>
                <w:t>Public Sector Audit Appointments (PSAA)</w:t>
              </w:r>
            </w:hyperlink>
            <w:r w:rsidR="000C4C69">
              <w:rPr>
                <w:rFonts w:ascii="Arial" w:hAnsi="Arial" w:cs="Arial"/>
                <w:b/>
                <w:bCs/>
                <w:color w:val="000000"/>
                <w:sz w:val="20"/>
                <w:szCs w:val="20"/>
              </w:rPr>
              <w:t xml:space="preserve">: </w:t>
            </w:r>
            <w:r w:rsidR="00627B30" w:rsidRPr="00476F67">
              <w:rPr>
                <w:rFonts w:ascii="Arial" w:hAnsi="Arial" w:cs="Arial"/>
                <w:bCs/>
                <w:sz w:val="20"/>
                <w:szCs w:val="20"/>
                <w:shd w:val="clear" w:color="auto" w:fill="FFFFFF"/>
              </w:rPr>
              <w:t>PSAA is consulting on auditor appointments to each council, and will co</w:t>
            </w:r>
            <w:r w:rsidR="00476F67" w:rsidRPr="00476F67">
              <w:rPr>
                <w:rFonts w:ascii="Arial" w:hAnsi="Arial" w:cs="Arial"/>
                <w:bCs/>
                <w:sz w:val="20"/>
                <w:szCs w:val="20"/>
                <w:shd w:val="clear" w:color="auto" w:fill="FFFFFF"/>
              </w:rPr>
              <w:t>nfirm these by 31 December 2017</w:t>
            </w:r>
          </w:p>
          <w:p w14:paraId="19FE708A" w14:textId="77777777" w:rsidR="00E73A67" w:rsidRDefault="00E73A67" w:rsidP="00EF53F3">
            <w:pPr>
              <w:pStyle w:val="ListParagraph"/>
            </w:pPr>
          </w:p>
          <w:p w14:paraId="5130216B" w14:textId="77777777" w:rsidR="00E73A67" w:rsidRPr="00E73A67" w:rsidRDefault="000C4C69" w:rsidP="00EF53F3">
            <w:pPr>
              <w:pStyle w:val="NormalWeb"/>
              <w:numPr>
                <w:ilvl w:val="1"/>
                <w:numId w:val="7"/>
              </w:numPr>
              <w:spacing w:before="0" w:beforeAutospacing="0" w:after="0" w:afterAutospacing="0"/>
              <w:ind w:left="318" w:hanging="426"/>
              <w:rPr>
                <w:rFonts w:ascii="Arial" w:hAnsi="Arial" w:cs="Arial"/>
                <w:sz w:val="20"/>
                <w:szCs w:val="20"/>
              </w:rPr>
            </w:pPr>
            <w:r>
              <w:rPr>
                <w:rFonts w:ascii="Arial" w:hAnsi="Arial" w:cs="Arial"/>
                <w:b/>
                <w:sz w:val="20"/>
              </w:rPr>
              <w:t xml:space="preserve">Support for library services: </w:t>
            </w:r>
            <w:r w:rsidR="00E73A67" w:rsidRPr="00E73A67">
              <w:rPr>
                <w:rFonts w:ascii="Arial" w:hAnsi="Arial" w:cs="Arial"/>
                <w:sz w:val="20"/>
              </w:rPr>
              <w:t xml:space="preserve">As part of our contribution to the Libraries Taskforce, </w:t>
            </w:r>
            <w:r w:rsidR="00824A87">
              <w:rPr>
                <w:rFonts w:ascii="Arial" w:hAnsi="Arial" w:cs="Arial"/>
                <w:sz w:val="20"/>
              </w:rPr>
              <w:t xml:space="preserve">we </w:t>
            </w:r>
            <w:r w:rsidR="00E73A67" w:rsidRPr="00E73A67">
              <w:rPr>
                <w:rFonts w:ascii="Arial" w:hAnsi="Arial" w:cs="Arial"/>
                <w:sz w:val="20"/>
              </w:rPr>
              <w:t xml:space="preserve">published a new </w:t>
            </w:r>
            <w:hyperlink r:id="rId38" w:history="1">
              <w:r w:rsidR="00E73A67" w:rsidRPr="00E73A67">
                <w:rPr>
                  <w:rStyle w:val="Hyperlink"/>
                  <w:rFonts w:ascii="Arial" w:hAnsi="Arial" w:cs="Arial"/>
                  <w:sz w:val="20"/>
                </w:rPr>
                <w:t>strategic planning and needs mapping tool</w:t>
              </w:r>
            </w:hyperlink>
            <w:r w:rsidR="00E73A67" w:rsidRPr="00E73A67">
              <w:rPr>
                <w:rFonts w:ascii="Arial" w:hAnsi="Arial" w:cs="Arial"/>
                <w:sz w:val="20"/>
              </w:rPr>
              <w:t xml:space="preserve"> to help library services to identify local needs and develop a strategy for addressing them. We have also developed a sector-led </w:t>
            </w:r>
            <w:hyperlink r:id="rId39" w:history="1">
              <w:r w:rsidR="00E73A67" w:rsidRPr="00E73A67">
                <w:rPr>
                  <w:rStyle w:val="Hyperlink"/>
                  <w:rFonts w:ascii="Arial" w:hAnsi="Arial" w:cs="Arial"/>
                  <w:sz w:val="20"/>
                </w:rPr>
                <w:t>benchmarking framework</w:t>
              </w:r>
            </w:hyperlink>
            <w:r w:rsidR="00E73A67" w:rsidRPr="00E73A67">
              <w:rPr>
                <w:rFonts w:ascii="Arial" w:hAnsi="Arial" w:cs="Arial"/>
                <w:sz w:val="20"/>
              </w:rPr>
              <w:t xml:space="preserve"> to help library services to assess their performance against best practice and identify areas for further improvement.  </w:t>
            </w:r>
          </w:p>
          <w:p w14:paraId="3E7EE40E" w14:textId="77777777" w:rsidR="00E73A67" w:rsidRPr="00476F67" w:rsidRDefault="00E73A67" w:rsidP="00E73A67">
            <w:pPr>
              <w:pStyle w:val="NormalWeb"/>
              <w:spacing w:before="0" w:beforeAutospacing="0" w:after="0" w:afterAutospacing="0"/>
              <w:rPr>
                <w:rFonts w:ascii="Arial" w:hAnsi="Arial" w:cs="Arial"/>
                <w:sz w:val="20"/>
                <w:szCs w:val="20"/>
              </w:rPr>
            </w:pPr>
          </w:p>
        </w:tc>
      </w:tr>
    </w:tbl>
    <w:p w14:paraId="05598E6F" w14:textId="77777777" w:rsidR="001E3C58" w:rsidRDefault="001E3C58" w:rsidP="001E3C58">
      <w:pPr>
        <w:spacing w:after="160" w:line="259" w:lineRule="auto"/>
        <w:rPr>
          <w:rFonts w:cs="Arial"/>
          <w:b/>
          <w:sz w:val="24"/>
          <w:szCs w:val="24"/>
        </w:rPr>
      </w:pPr>
    </w:p>
    <w:p w14:paraId="57B9F5EA" w14:textId="77777777" w:rsidR="00754336" w:rsidRDefault="00754336" w:rsidP="001E3C58">
      <w:pPr>
        <w:spacing w:after="160" w:line="259" w:lineRule="auto"/>
        <w:rPr>
          <w:rFonts w:cs="Arial"/>
          <w:b/>
          <w:sz w:val="24"/>
          <w:szCs w:val="24"/>
        </w:rPr>
      </w:pPr>
    </w:p>
    <w:p w14:paraId="141BF7B0" w14:textId="77777777" w:rsidR="003B247C" w:rsidRDefault="003B247C" w:rsidP="00E57266">
      <w:pPr>
        <w:spacing w:after="160" w:line="259" w:lineRule="auto"/>
        <w:rPr>
          <w:rFonts w:cs="Arial"/>
          <w:b/>
          <w:sz w:val="28"/>
          <w:szCs w:val="28"/>
        </w:rPr>
      </w:pPr>
    </w:p>
    <w:p w14:paraId="0FF9E113" w14:textId="77777777" w:rsidR="003B247C" w:rsidRDefault="003B247C" w:rsidP="00E57266">
      <w:pPr>
        <w:spacing w:after="160" w:line="259" w:lineRule="auto"/>
        <w:rPr>
          <w:rFonts w:cs="Arial"/>
          <w:b/>
          <w:sz w:val="28"/>
          <w:szCs w:val="28"/>
        </w:rPr>
      </w:pPr>
    </w:p>
    <w:p w14:paraId="003C49FB" w14:textId="77777777" w:rsidR="003B247C" w:rsidRDefault="003B247C" w:rsidP="00E57266">
      <w:pPr>
        <w:spacing w:after="160" w:line="259" w:lineRule="auto"/>
        <w:rPr>
          <w:rFonts w:cs="Arial"/>
          <w:b/>
          <w:sz w:val="28"/>
          <w:szCs w:val="28"/>
        </w:rPr>
      </w:pPr>
    </w:p>
    <w:p w14:paraId="23EEDEE1" w14:textId="77777777" w:rsidR="003B247C" w:rsidRDefault="003B247C" w:rsidP="00E57266">
      <w:pPr>
        <w:spacing w:after="160" w:line="259" w:lineRule="auto"/>
        <w:rPr>
          <w:rFonts w:cs="Arial"/>
          <w:b/>
          <w:sz w:val="28"/>
          <w:szCs w:val="28"/>
        </w:rPr>
      </w:pPr>
    </w:p>
    <w:p w14:paraId="1DE9162A" w14:textId="77777777" w:rsidR="003B247C" w:rsidRDefault="003B247C" w:rsidP="00E57266">
      <w:pPr>
        <w:spacing w:after="160" w:line="259" w:lineRule="auto"/>
        <w:rPr>
          <w:rFonts w:cs="Arial"/>
          <w:b/>
          <w:sz w:val="28"/>
          <w:szCs w:val="28"/>
        </w:rPr>
      </w:pPr>
    </w:p>
    <w:p w14:paraId="12040282" w14:textId="77777777" w:rsidR="003B247C" w:rsidRDefault="003B247C" w:rsidP="00E57266">
      <w:pPr>
        <w:spacing w:after="160" w:line="259" w:lineRule="auto"/>
        <w:rPr>
          <w:rFonts w:cs="Arial"/>
          <w:b/>
          <w:sz w:val="28"/>
          <w:szCs w:val="28"/>
        </w:rPr>
      </w:pPr>
    </w:p>
    <w:p w14:paraId="3EE0E003" w14:textId="77777777" w:rsidR="003B247C" w:rsidRDefault="003B247C" w:rsidP="00E57266">
      <w:pPr>
        <w:spacing w:after="160" w:line="259" w:lineRule="auto"/>
        <w:rPr>
          <w:rFonts w:cs="Arial"/>
          <w:b/>
          <w:sz w:val="28"/>
          <w:szCs w:val="28"/>
        </w:rPr>
      </w:pPr>
    </w:p>
    <w:p w14:paraId="53FEA210" w14:textId="77777777" w:rsidR="003B247C" w:rsidRDefault="003B247C" w:rsidP="00E57266">
      <w:pPr>
        <w:spacing w:after="160" w:line="259" w:lineRule="auto"/>
        <w:rPr>
          <w:rFonts w:cs="Arial"/>
          <w:b/>
          <w:sz w:val="28"/>
          <w:szCs w:val="28"/>
        </w:rPr>
      </w:pPr>
    </w:p>
    <w:p w14:paraId="6A9C2AE2" w14:textId="77777777" w:rsidR="003B247C" w:rsidRDefault="003B247C" w:rsidP="00E57266">
      <w:pPr>
        <w:spacing w:after="160" w:line="259" w:lineRule="auto"/>
        <w:rPr>
          <w:rFonts w:cs="Arial"/>
          <w:b/>
          <w:sz w:val="28"/>
          <w:szCs w:val="28"/>
        </w:rPr>
      </w:pPr>
    </w:p>
    <w:p w14:paraId="04260F99" w14:textId="77777777" w:rsidR="003B247C" w:rsidRDefault="003B247C" w:rsidP="00E57266">
      <w:pPr>
        <w:spacing w:after="160" w:line="259" w:lineRule="auto"/>
        <w:rPr>
          <w:rFonts w:cs="Arial"/>
          <w:b/>
          <w:sz w:val="28"/>
          <w:szCs w:val="28"/>
        </w:rPr>
      </w:pPr>
    </w:p>
    <w:p w14:paraId="43311ED9" w14:textId="77777777" w:rsidR="003B247C" w:rsidRDefault="003B247C" w:rsidP="00E57266">
      <w:pPr>
        <w:spacing w:after="160" w:line="259" w:lineRule="auto"/>
        <w:rPr>
          <w:rFonts w:cs="Arial"/>
          <w:b/>
          <w:sz w:val="28"/>
          <w:szCs w:val="28"/>
        </w:rPr>
      </w:pPr>
    </w:p>
    <w:p w14:paraId="4E79427F" w14:textId="77777777" w:rsidR="003B247C" w:rsidRDefault="003B247C" w:rsidP="00E57266">
      <w:pPr>
        <w:spacing w:after="160" w:line="259" w:lineRule="auto"/>
        <w:rPr>
          <w:rFonts w:cs="Arial"/>
          <w:b/>
          <w:sz w:val="28"/>
          <w:szCs w:val="28"/>
        </w:rPr>
      </w:pPr>
    </w:p>
    <w:p w14:paraId="1115DEB1" w14:textId="77777777" w:rsidR="009F4F50" w:rsidRDefault="009F4F50" w:rsidP="00E57266">
      <w:pPr>
        <w:spacing w:after="160" w:line="259" w:lineRule="auto"/>
        <w:rPr>
          <w:rFonts w:cs="Arial"/>
          <w:b/>
          <w:sz w:val="28"/>
          <w:szCs w:val="28"/>
        </w:rPr>
      </w:pPr>
    </w:p>
    <w:p w14:paraId="1CF8EFE9" w14:textId="77777777" w:rsidR="003B247C" w:rsidRDefault="003B247C" w:rsidP="00E57266">
      <w:pPr>
        <w:spacing w:after="160" w:line="259" w:lineRule="auto"/>
        <w:rPr>
          <w:rFonts w:cs="Arial"/>
          <w:b/>
          <w:sz w:val="28"/>
          <w:szCs w:val="28"/>
        </w:rPr>
      </w:pPr>
    </w:p>
    <w:p w14:paraId="15187518" w14:textId="77777777" w:rsidR="005821C9" w:rsidRPr="00863E5E" w:rsidRDefault="00933F09" w:rsidP="00E57266">
      <w:pPr>
        <w:spacing w:after="160" w:line="259" w:lineRule="auto"/>
        <w:rPr>
          <w:rFonts w:cs="Arial"/>
          <w:b/>
          <w:sz w:val="28"/>
          <w:szCs w:val="28"/>
        </w:rPr>
      </w:pPr>
      <w:r w:rsidRPr="00863E5E">
        <w:rPr>
          <w:rFonts w:cs="Arial"/>
          <w:b/>
          <w:sz w:val="28"/>
          <w:szCs w:val="28"/>
        </w:rPr>
        <w:lastRenderedPageBreak/>
        <w:t>Internal Priority</w:t>
      </w:r>
      <w:r w:rsidR="00736E5E" w:rsidRPr="00863E5E">
        <w:rPr>
          <w:rFonts w:cs="Arial"/>
          <w:b/>
          <w:sz w:val="28"/>
          <w:szCs w:val="28"/>
        </w:rPr>
        <w:t xml:space="preserve"> – A single voice for local government</w:t>
      </w:r>
    </w:p>
    <w:p w14:paraId="6650DD14" w14:textId="77777777" w:rsidR="00511871" w:rsidRDefault="00511871" w:rsidP="00511871">
      <w:pPr>
        <w:pStyle w:val="NoSpacing"/>
        <w:ind w:right="-284"/>
        <w:rPr>
          <w:rFonts w:ascii="Arial" w:hAnsi="Arial" w:cs="Arial"/>
          <w:b/>
        </w:rPr>
      </w:pPr>
      <w:r w:rsidRPr="00DC55C1">
        <w:rPr>
          <w:rFonts w:ascii="Arial" w:hAnsi="Arial" w:cs="Arial"/>
          <w:b/>
        </w:rPr>
        <w:t>LGA Membership</w:t>
      </w:r>
    </w:p>
    <w:p w14:paraId="473E2D6B" w14:textId="77777777" w:rsidR="00511871" w:rsidRDefault="00511871" w:rsidP="00511871">
      <w:pPr>
        <w:jc w:val="both"/>
        <w:rPr>
          <w:lang w:eastAsia="en-US"/>
        </w:rPr>
      </w:pPr>
    </w:p>
    <w:p w14:paraId="376143F4" w14:textId="77777777" w:rsidR="00317DF7" w:rsidRPr="00317DF7" w:rsidRDefault="00317DF7" w:rsidP="00E57266">
      <w:pPr>
        <w:pStyle w:val="ListParagraph"/>
        <w:numPr>
          <w:ilvl w:val="0"/>
          <w:numId w:val="4"/>
        </w:numPr>
        <w:rPr>
          <w:vanish/>
          <w:lang w:val="en"/>
        </w:rPr>
      </w:pPr>
    </w:p>
    <w:p w14:paraId="2978B891" w14:textId="77777777" w:rsidR="00317DF7" w:rsidRPr="00317DF7" w:rsidRDefault="00317DF7" w:rsidP="00E57266">
      <w:pPr>
        <w:pStyle w:val="ListParagraph"/>
        <w:numPr>
          <w:ilvl w:val="0"/>
          <w:numId w:val="4"/>
        </w:numPr>
        <w:rPr>
          <w:vanish/>
          <w:lang w:val="en"/>
        </w:rPr>
      </w:pPr>
    </w:p>
    <w:p w14:paraId="174D4CBF" w14:textId="77777777" w:rsidR="00317DF7" w:rsidRPr="00317DF7" w:rsidRDefault="00317DF7" w:rsidP="00E57266">
      <w:pPr>
        <w:pStyle w:val="ListParagraph"/>
        <w:numPr>
          <w:ilvl w:val="0"/>
          <w:numId w:val="4"/>
        </w:numPr>
        <w:rPr>
          <w:vanish/>
          <w:lang w:val="en"/>
        </w:rPr>
      </w:pPr>
    </w:p>
    <w:p w14:paraId="0B860C76" w14:textId="77777777" w:rsidR="00317DF7" w:rsidRPr="00317DF7" w:rsidRDefault="00317DF7" w:rsidP="00E57266">
      <w:pPr>
        <w:pStyle w:val="ListParagraph"/>
        <w:numPr>
          <w:ilvl w:val="0"/>
          <w:numId w:val="4"/>
        </w:numPr>
        <w:rPr>
          <w:vanish/>
          <w:lang w:val="en"/>
        </w:rPr>
      </w:pPr>
    </w:p>
    <w:p w14:paraId="3098D2E0" w14:textId="77777777" w:rsidR="00317DF7" w:rsidRPr="00317DF7" w:rsidRDefault="00317DF7" w:rsidP="00E57266">
      <w:pPr>
        <w:pStyle w:val="ListParagraph"/>
        <w:numPr>
          <w:ilvl w:val="0"/>
          <w:numId w:val="4"/>
        </w:numPr>
        <w:rPr>
          <w:vanish/>
          <w:lang w:val="en"/>
        </w:rPr>
      </w:pPr>
    </w:p>
    <w:p w14:paraId="71DEA434" w14:textId="77777777" w:rsidR="00317DF7" w:rsidRPr="00317DF7" w:rsidRDefault="00317DF7" w:rsidP="00E57266">
      <w:pPr>
        <w:pStyle w:val="ListParagraph"/>
        <w:numPr>
          <w:ilvl w:val="0"/>
          <w:numId w:val="4"/>
        </w:numPr>
        <w:rPr>
          <w:vanish/>
          <w:lang w:val="en"/>
        </w:rPr>
      </w:pPr>
    </w:p>
    <w:p w14:paraId="054E4E03" w14:textId="77777777" w:rsidR="00317DF7" w:rsidRPr="00317DF7" w:rsidRDefault="00317DF7" w:rsidP="00E57266">
      <w:pPr>
        <w:pStyle w:val="ListParagraph"/>
        <w:numPr>
          <w:ilvl w:val="0"/>
          <w:numId w:val="4"/>
        </w:numPr>
        <w:rPr>
          <w:vanish/>
          <w:lang w:val="en"/>
        </w:rPr>
      </w:pPr>
    </w:p>
    <w:p w14:paraId="28138AF4" w14:textId="216BD79C" w:rsidR="00317DF7" w:rsidRPr="005C1304" w:rsidRDefault="00515835" w:rsidP="005C1304">
      <w:pPr>
        <w:pStyle w:val="ListParagraph"/>
        <w:numPr>
          <w:ilvl w:val="0"/>
          <w:numId w:val="17"/>
        </w:numPr>
        <w:ind w:hanging="436"/>
        <w:rPr>
          <w:lang w:val="en"/>
        </w:rPr>
      </w:pPr>
      <w:r w:rsidRPr="005C1304">
        <w:rPr>
          <w:lang w:val="en"/>
        </w:rPr>
        <w:t>T</w:t>
      </w:r>
      <w:r w:rsidR="00347725" w:rsidRPr="005C1304">
        <w:rPr>
          <w:lang w:val="en"/>
        </w:rPr>
        <w:t xml:space="preserve">he total number of councils on notice </w:t>
      </w:r>
      <w:r w:rsidRPr="005C1304">
        <w:rPr>
          <w:lang w:val="en"/>
        </w:rPr>
        <w:t>remains at</w:t>
      </w:r>
      <w:r w:rsidR="00347725" w:rsidRPr="005C1304">
        <w:rPr>
          <w:lang w:val="en"/>
        </w:rPr>
        <w:t xml:space="preserve"> nine.</w:t>
      </w:r>
      <w:r w:rsidRPr="005C1304">
        <w:rPr>
          <w:lang w:val="en"/>
        </w:rPr>
        <w:t xml:space="preserve"> These are;</w:t>
      </w:r>
    </w:p>
    <w:p w14:paraId="10C67F85" w14:textId="77777777" w:rsidR="00317DF7" w:rsidRDefault="00317DF7" w:rsidP="005C1304">
      <w:pPr>
        <w:ind w:hanging="436"/>
        <w:rPr>
          <w:lang w:val="en"/>
        </w:rPr>
      </w:pPr>
    </w:p>
    <w:p w14:paraId="2A16D2BB" w14:textId="77777777" w:rsidR="00317DF7" w:rsidRPr="00317DF7" w:rsidRDefault="00317DF7" w:rsidP="005C1304">
      <w:pPr>
        <w:pStyle w:val="NoSpacing"/>
        <w:numPr>
          <w:ilvl w:val="1"/>
          <w:numId w:val="2"/>
        </w:numPr>
        <w:ind w:right="-284" w:hanging="436"/>
        <w:rPr>
          <w:rFonts w:ascii="Arial" w:eastAsia="Times New Roman" w:hAnsi="Arial" w:cs="Arial"/>
          <w:szCs w:val="20"/>
          <w:lang w:eastAsia="en-GB"/>
        </w:rPr>
      </w:pPr>
      <w:r w:rsidRPr="00317DF7">
        <w:rPr>
          <w:rFonts w:ascii="Arial" w:eastAsia="Times New Roman" w:hAnsi="Arial" w:cs="Arial"/>
          <w:szCs w:val="20"/>
          <w:lang w:eastAsia="en-GB"/>
        </w:rPr>
        <w:t>West Sussex County Council</w:t>
      </w:r>
    </w:p>
    <w:p w14:paraId="489F195D" w14:textId="77777777" w:rsidR="00317DF7" w:rsidRPr="00317DF7" w:rsidRDefault="00317DF7" w:rsidP="005C1304">
      <w:pPr>
        <w:pStyle w:val="NoSpacing"/>
        <w:numPr>
          <w:ilvl w:val="1"/>
          <w:numId w:val="2"/>
        </w:numPr>
        <w:ind w:right="-284" w:hanging="436"/>
        <w:rPr>
          <w:rFonts w:ascii="Arial" w:eastAsia="Times New Roman" w:hAnsi="Arial" w:cs="Arial"/>
          <w:szCs w:val="20"/>
          <w:lang w:eastAsia="en-GB"/>
        </w:rPr>
      </w:pPr>
      <w:r w:rsidRPr="00317DF7">
        <w:rPr>
          <w:rFonts w:ascii="Arial" w:eastAsia="Times New Roman" w:hAnsi="Arial" w:cs="Arial"/>
          <w:szCs w:val="20"/>
          <w:lang w:eastAsia="en-GB"/>
        </w:rPr>
        <w:t>East Staffordshire Borough Council</w:t>
      </w:r>
    </w:p>
    <w:p w14:paraId="1A9CDEED" w14:textId="77777777" w:rsidR="00317DF7" w:rsidRPr="00317DF7" w:rsidRDefault="00317DF7" w:rsidP="005C1304">
      <w:pPr>
        <w:pStyle w:val="NoSpacing"/>
        <w:numPr>
          <w:ilvl w:val="1"/>
          <w:numId w:val="2"/>
        </w:numPr>
        <w:ind w:right="-284" w:hanging="436"/>
        <w:rPr>
          <w:rFonts w:ascii="Arial" w:eastAsia="Times New Roman" w:hAnsi="Arial" w:cs="Arial"/>
          <w:szCs w:val="20"/>
          <w:lang w:eastAsia="en-GB"/>
        </w:rPr>
      </w:pPr>
      <w:r w:rsidRPr="00317DF7">
        <w:rPr>
          <w:rFonts w:ascii="Arial" w:eastAsia="Times New Roman" w:hAnsi="Arial" w:cs="Arial"/>
          <w:szCs w:val="20"/>
          <w:lang w:eastAsia="en-GB"/>
        </w:rPr>
        <w:t>London Borough of Richmond</w:t>
      </w:r>
    </w:p>
    <w:p w14:paraId="0F20F148" w14:textId="77777777" w:rsidR="00317DF7" w:rsidRPr="00317DF7" w:rsidRDefault="00317DF7" w:rsidP="005C1304">
      <w:pPr>
        <w:pStyle w:val="NoSpacing"/>
        <w:numPr>
          <w:ilvl w:val="1"/>
          <w:numId w:val="2"/>
        </w:numPr>
        <w:ind w:right="-284" w:hanging="436"/>
        <w:rPr>
          <w:rFonts w:ascii="Arial" w:eastAsia="Times New Roman" w:hAnsi="Arial" w:cs="Arial"/>
          <w:szCs w:val="20"/>
          <w:lang w:eastAsia="en-GB"/>
        </w:rPr>
      </w:pPr>
      <w:r w:rsidRPr="00317DF7">
        <w:rPr>
          <w:rFonts w:ascii="Arial" w:eastAsia="Times New Roman" w:hAnsi="Arial" w:cs="Arial"/>
          <w:szCs w:val="20"/>
          <w:lang w:eastAsia="en-GB"/>
        </w:rPr>
        <w:t>Hartlepool Borough Council</w:t>
      </w:r>
    </w:p>
    <w:p w14:paraId="7DD5200F" w14:textId="77777777" w:rsidR="00317DF7" w:rsidRPr="00317DF7" w:rsidRDefault="00317DF7" w:rsidP="005C1304">
      <w:pPr>
        <w:pStyle w:val="NoSpacing"/>
        <w:numPr>
          <w:ilvl w:val="1"/>
          <w:numId w:val="2"/>
        </w:numPr>
        <w:ind w:right="-284" w:hanging="436"/>
        <w:rPr>
          <w:rFonts w:ascii="Arial" w:eastAsia="Times New Roman" w:hAnsi="Arial" w:cs="Arial"/>
          <w:szCs w:val="20"/>
          <w:lang w:eastAsia="en-GB"/>
        </w:rPr>
      </w:pPr>
      <w:r w:rsidRPr="00317DF7">
        <w:rPr>
          <w:rFonts w:ascii="Arial" w:eastAsia="Times New Roman" w:hAnsi="Arial" w:cs="Arial"/>
          <w:szCs w:val="20"/>
          <w:lang w:eastAsia="en-GB"/>
        </w:rPr>
        <w:t>Surrey County Council</w:t>
      </w:r>
    </w:p>
    <w:p w14:paraId="743BD589" w14:textId="77777777" w:rsidR="00317DF7" w:rsidRPr="00317DF7" w:rsidRDefault="00317DF7" w:rsidP="005C1304">
      <w:pPr>
        <w:pStyle w:val="NoSpacing"/>
        <w:numPr>
          <w:ilvl w:val="1"/>
          <w:numId w:val="2"/>
        </w:numPr>
        <w:ind w:right="-284" w:hanging="436"/>
        <w:rPr>
          <w:rFonts w:ascii="Arial" w:eastAsia="Times New Roman" w:hAnsi="Arial" w:cs="Arial"/>
          <w:szCs w:val="20"/>
          <w:lang w:eastAsia="en-GB"/>
        </w:rPr>
      </w:pPr>
      <w:r w:rsidRPr="00317DF7">
        <w:rPr>
          <w:rFonts w:ascii="Arial" w:eastAsia="Times New Roman" w:hAnsi="Arial" w:cs="Arial"/>
          <w:szCs w:val="20"/>
          <w:lang w:eastAsia="en-GB"/>
        </w:rPr>
        <w:t>Leicestershire County Council</w:t>
      </w:r>
      <w:bookmarkStart w:id="3" w:name="_GoBack"/>
      <w:bookmarkEnd w:id="3"/>
    </w:p>
    <w:p w14:paraId="367BCCCD" w14:textId="77777777" w:rsidR="00317DF7" w:rsidRPr="00317DF7" w:rsidRDefault="00317DF7" w:rsidP="005C1304">
      <w:pPr>
        <w:pStyle w:val="NoSpacing"/>
        <w:numPr>
          <w:ilvl w:val="1"/>
          <w:numId w:val="2"/>
        </w:numPr>
        <w:ind w:right="-284" w:hanging="436"/>
        <w:rPr>
          <w:rFonts w:ascii="Arial" w:eastAsia="Times New Roman" w:hAnsi="Arial" w:cs="Arial"/>
          <w:szCs w:val="20"/>
          <w:lang w:eastAsia="en-GB"/>
        </w:rPr>
      </w:pPr>
      <w:r w:rsidRPr="00317DF7">
        <w:rPr>
          <w:rFonts w:ascii="Arial" w:eastAsia="Times New Roman" w:hAnsi="Arial" w:cs="Arial"/>
          <w:szCs w:val="20"/>
          <w:lang w:eastAsia="en-GB"/>
        </w:rPr>
        <w:t>Essex County Council</w:t>
      </w:r>
    </w:p>
    <w:p w14:paraId="466C9AD5" w14:textId="77777777" w:rsidR="00317DF7" w:rsidRPr="00317DF7" w:rsidRDefault="00317DF7" w:rsidP="005C1304">
      <w:pPr>
        <w:pStyle w:val="NoSpacing"/>
        <w:numPr>
          <w:ilvl w:val="1"/>
          <w:numId w:val="2"/>
        </w:numPr>
        <w:ind w:right="-284" w:hanging="436"/>
        <w:rPr>
          <w:rFonts w:ascii="Arial" w:eastAsia="Times New Roman" w:hAnsi="Arial" w:cs="Arial"/>
          <w:szCs w:val="20"/>
          <w:lang w:eastAsia="en-GB"/>
        </w:rPr>
      </w:pPr>
      <w:r w:rsidRPr="00317DF7">
        <w:rPr>
          <w:rFonts w:ascii="Arial" w:eastAsia="Times New Roman" w:hAnsi="Arial" w:cs="Arial"/>
          <w:szCs w:val="20"/>
          <w:lang w:eastAsia="en-GB"/>
        </w:rPr>
        <w:t>Lincolnshire County Council</w:t>
      </w:r>
    </w:p>
    <w:p w14:paraId="4F7CA65C" w14:textId="77777777" w:rsidR="00317DF7" w:rsidRPr="00317DF7" w:rsidRDefault="00317DF7" w:rsidP="005C1304">
      <w:pPr>
        <w:pStyle w:val="NoSpacing"/>
        <w:numPr>
          <w:ilvl w:val="1"/>
          <w:numId w:val="2"/>
        </w:numPr>
        <w:ind w:right="-284" w:hanging="436"/>
        <w:rPr>
          <w:rFonts w:ascii="Arial" w:eastAsia="Times New Roman" w:hAnsi="Arial" w:cs="Arial"/>
          <w:szCs w:val="20"/>
          <w:lang w:eastAsia="en-GB"/>
        </w:rPr>
      </w:pPr>
      <w:r w:rsidRPr="00317DF7">
        <w:rPr>
          <w:rFonts w:ascii="Arial" w:eastAsia="Times New Roman" w:hAnsi="Arial" w:cs="Arial"/>
          <w:szCs w:val="20"/>
          <w:lang w:eastAsia="en-GB"/>
        </w:rPr>
        <w:t>Southend Borough Council</w:t>
      </w:r>
    </w:p>
    <w:p w14:paraId="7C06EE1C" w14:textId="77777777" w:rsidR="00317DF7" w:rsidRDefault="00317DF7" w:rsidP="005C1304">
      <w:pPr>
        <w:pStyle w:val="NoSpacing"/>
        <w:ind w:right="-284" w:hanging="436"/>
        <w:rPr>
          <w:rFonts w:eastAsia="Times New Roman"/>
          <w:szCs w:val="20"/>
          <w:lang w:eastAsia="en-GB"/>
        </w:rPr>
      </w:pPr>
    </w:p>
    <w:p w14:paraId="30E9AE72" w14:textId="77777777" w:rsidR="00317DF7" w:rsidRPr="00085273" w:rsidRDefault="00846870" w:rsidP="005C1304">
      <w:pPr>
        <w:pStyle w:val="ListParagraph"/>
        <w:numPr>
          <w:ilvl w:val="0"/>
          <w:numId w:val="17"/>
        </w:numPr>
        <w:ind w:hanging="436"/>
        <w:jc w:val="both"/>
      </w:pPr>
      <w:r>
        <w:t>F</w:t>
      </w:r>
      <w:r w:rsidR="00317DF7">
        <w:t>our</w:t>
      </w:r>
      <w:r w:rsidR="00317DF7" w:rsidRPr="00085273">
        <w:t xml:space="preserve"> councils remain out of membership – the London Boroughs of Bromley, </w:t>
      </w:r>
      <w:proofErr w:type="spellStart"/>
      <w:r w:rsidR="00317DF7" w:rsidRPr="00085273">
        <w:t>Wandsworth</w:t>
      </w:r>
      <w:proofErr w:type="spellEnd"/>
      <w:r w:rsidR="00317DF7" w:rsidRPr="00085273">
        <w:t xml:space="preserve"> </w:t>
      </w:r>
      <w:r w:rsidR="00317DF7">
        <w:t>and B</w:t>
      </w:r>
      <w:r w:rsidR="00317DF7" w:rsidRPr="00085273">
        <w:t>arnet</w:t>
      </w:r>
      <w:r w:rsidR="00347725">
        <w:t xml:space="preserve"> and</w:t>
      </w:r>
      <w:r w:rsidR="00317DF7">
        <w:t xml:space="preserve"> Gosport Borough Council.</w:t>
      </w:r>
    </w:p>
    <w:p w14:paraId="0FD61213" w14:textId="77777777" w:rsidR="009E5639" w:rsidRPr="009E5639" w:rsidRDefault="009E5639" w:rsidP="009E5639">
      <w:pPr>
        <w:rPr>
          <w:lang w:val="en"/>
        </w:rPr>
      </w:pPr>
    </w:p>
    <w:p w14:paraId="22802165" w14:textId="77777777" w:rsidR="00CA3581" w:rsidRPr="00B6290C" w:rsidRDefault="00AF0024" w:rsidP="00B6290C">
      <w:pPr>
        <w:spacing w:after="120"/>
        <w:jc w:val="both"/>
        <w:rPr>
          <w:rFonts w:cs="Arial"/>
        </w:rPr>
      </w:pPr>
      <w:r>
        <w:rPr>
          <w:rFonts w:cs="Arial"/>
          <w:b/>
        </w:rPr>
        <w:t>Membership visits by the Strategic</w:t>
      </w:r>
      <w:r w:rsidR="00CA3581" w:rsidRPr="00B6290C">
        <w:rPr>
          <w:rFonts w:cs="Arial"/>
          <w:b/>
        </w:rPr>
        <w:t xml:space="preserve"> Management Team</w:t>
      </w:r>
      <w:r w:rsidR="00CA3581" w:rsidRPr="00B6290C">
        <w:rPr>
          <w:rFonts w:cs="Arial"/>
        </w:rPr>
        <w:t>:</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9E5639" w:rsidRPr="0048712A" w14:paraId="66B989F6" w14:textId="77777777" w:rsidTr="00C8095F">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288DE5E7" w14:textId="77777777" w:rsidR="009E5639" w:rsidRPr="00E57266" w:rsidRDefault="009E5639" w:rsidP="00515835">
            <w:pPr>
              <w:spacing w:before="60" w:after="60"/>
              <w:rPr>
                <w:rFonts w:cs="Arial"/>
                <w:b/>
                <w:sz w:val="20"/>
              </w:rPr>
            </w:pPr>
            <w:r w:rsidRPr="00E57266">
              <w:rPr>
                <w:rFonts w:cs="Arial"/>
                <w:b/>
                <w:sz w:val="20"/>
              </w:rPr>
              <w:t>Chief Executive’s Membership Visits</w:t>
            </w:r>
          </w:p>
        </w:tc>
      </w:tr>
      <w:tr w:rsidR="00515835" w:rsidRPr="0048712A" w14:paraId="36E34622" w14:textId="77777777" w:rsidTr="00C8095F">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6EE814C" w14:textId="77777777" w:rsidR="00515835" w:rsidRPr="00E57266" w:rsidRDefault="00464FE6" w:rsidP="00515835">
            <w:pPr>
              <w:spacing w:before="60" w:after="60"/>
              <w:ind w:left="29"/>
              <w:rPr>
                <w:rFonts w:cs="Arial"/>
                <w:i/>
                <w:sz w:val="20"/>
              </w:rPr>
            </w:pPr>
            <w:r>
              <w:rPr>
                <w:rFonts w:cs="Arial"/>
                <w:i/>
                <w:sz w:val="20"/>
              </w:rPr>
              <w:t>14 September – 18 October</w:t>
            </w:r>
            <w:r w:rsidR="00515835" w:rsidRPr="00E57266">
              <w:rPr>
                <w:rFonts w:cs="Arial"/>
                <w:i/>
                <w:sz w:val="20"/>
              </w:rPr>
              <w:t xml:space="preserve"> 2017</w:t>
            </w:r>
          </w:p>
        </w:tc>
      </w:tr>
      <w:tr w:rsidR="00515835" w:rsidRPr="0048712A" w14:paraId="656711D7"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48065434" w14:textId="77777777" w:rsidR="00515835" w:rsidRPr="00E57266" w:rsidRDefault="00C334D6" w:rsidP="00515835">
            <w:pPr>
              <w:spacing w:after="60"/>
              <w:rPr>
                <w:rFonts w:cs="Arial"/>
                <w:sz w:val="20"/>
              </w:rPr>
            </w:pPr>
            <w:r>
              <w:rPr>
                <w:rFonts w:cs="Arial"/>
                <w:sz w:val="20"/>
              </w:rPr>
              <w:t>18 September</w:t>
            </w:r>
          </w:p>
        </w:tc>
        <w:tc>
          <w:tcPr>
            <w:tcW w:w="7229" w:type="dxa"/>
            <w:tcBorders>
              <w:top w:val="single" w:sz="4" w:space="0" w:color="auto"/>
              <w:left w:val="single" w:sz="4" w:space="0" w:color="auto"/>
              <w:bottom w:val="single" w:sz="4" w:space="0" w:color="auto"/>
              <w:right w:val="single" w:sz="4" w:space="0" w:color="auto"/>
            </w:tcBorders>
          </w:tcPr>
          <w:p w14:paraId="35D91E2A" w14:textId="77777777" w:rsidR="00515835" w:rsidRPr="00E57266" w:rsidRDefault="00C334D6" w:rsidP="00515835">
            <w:pPr>
              <w:spacing w:after="60"/>
              <w:rPr>
                <w:rFonts w:cs="Arial"/>
                <w:sz w:val="20"/>
              </w:rPr>
            </w:pPr>
            <w:r>
              <w:rPr>
                <w:rFonts w:cs="Arial"/>
                <w:sz w:val="20"/>
              </w:rPr>
              <w:t>Lincolnshire County Council</w:t>
            </w:r>
          </w:p>
        </w:tc>
      </w:tr>
      <w:tr w:rsidR="00515835" w:rsidRPr="0048712A" w14:paraId="4C4B2D56"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3E24441D" w14:textId="77777777" w:rsidR="00515835" w:rsidRPr="00E57266" w:rsidRDefault="00C334D6" w:rsidP="00515835">
            <w:pPr>
              <w:spacing w:after="60"/>
              <w:rPr>
                <w:rFonts w:cs="Arial"/>
                <w:sz w:val="20"/>
              </w:rPr>
            </w:pPr>
            <w:r>
              <w:rPr>
                <w:rFonts w:cs="Arial"/>
                <w:sz w:val="20"/>
              </w:rPr>
              <w:t xml:space="preserve">19 September </w:t>
            </w:r>
          </w:p>
        </w:tc>
        <w:tc>
          <w:tcPr>
            <w:tcW w:w="7229" w:type="dxa"/>
            <w:tcBorders>
              <w:top w:val="single" w:sz="4" w:space="0" w:color="auto"/>
              <w:left w:val="single" w:sz="4" w:space="0" w:color="auto"/>
              <w:bottom w:val="single" w:sz="4" w:space="0" w:color="auto"/>
              <w:right w:val="single" w:sz="4" w:space="0" w:color="auto"/>
            </w:tcBorders>
          </w:tcPr>
          <w:p w14:paraId="1055F2AA" w14:textId="77777777" w:rsidR="00515835" w:rsidRPr="00E57266" w:rsidRDefault="00C334D6" w:rsidP="00515835">
            <w:pPr>
              <w:spacing w:after="60"/>
              <w:rPr>
                <w:rFonts w:cs="Arial"/>
                <w:sz w:val="20"/>
              </w:rPr>
            </w:pPr>
            <w:r w:rsidRPr="00C334D6">
              <w:rPr>
                <w:rFonts w:cs="Arial"/>
                <w:sz w:val="20"/>
              </w:rPr>
              <w:t>Royal Borough of Kensington and Chelsea</w:t>
            </w:r>
          </w:p>
        </w:tc>
      </w:tr>
      <w:tr w:rsidR="00515835" w:rsidRPr="0048712A" w14:paraId="412FFB97"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7B172450" w14:textId="77777777" w:rsidR="00515835" w:rsidRPr="00E57266" w:rsidRDefault="00C334D6" w:rsidP="00515835">
            <w:pPr>
              <w:spacing w:after="60"/>
              <w:rPr>
                <w:rFonts w:cs="Arial"/>
                <w:sz w:val="20"/>
              </w:rPr>
            </w:pPr>
            <w:r>
              <w:rPr>
                <w:rFonts w:cs="Arial"/>
                <w:sz w:val="20"/>
              </w:rPr>
              <w:t>28 September</w:t>
            </w:r>
          </w:p>
        </w:tc>
        <w:tc>
          <w:tcPr>
            <w:tcW w:w="7229" w:type="dxa"/>
            <w:tcBorders>
              <w:top w:val="single" w:sz="4" w:space="0" w:color="auto"/>
              <w:left w:val="single" w:sz="4" w:space="0" w:color="auto"/>
              <w:bottom w:val="single" w:sz="4" w:space="0" w:color="auto"/>
              <w:right w:val="single" w:sz="4" w:space="0" w:color="auto"/>
            </w:tcBorders>
          </w:tcPr>
          <w:p w14:paraId="41D91CBB" w14:textId="77777777" w:rsidR="00515835" w:rsidRPr="00E57266" w:rsidRDefault="00C334D6" w:rsidP="00515835">
            <w:pPr>
              <w:spacing w:after="60"/>
              <w:rPr>
                <w:rFonts w:cs="Arial"/>
                <w:sz w:val="20"/>
              </w:rPr>
            </w:pPr>
            <w:r>
              <w:rPr>
                <w:rFonts w:cs="Arial"/>
                <w:sz w:val="20"/>
              </w:rPr>
              <w:t xml:space="preserve">Combined </w:t>
            </w:r>
            <w:r w:rsidR="009660AD">
              <w:rPr>
                <w:rFonts w:cs="Arial"/>
                <w:sz w:val="20"/>
              </w:rPr>
              <w:t>Authority</w:t>
            </w:r>
            <w:r>
              <w:rPr>
                <w:rFonts w:cs="Arial"/>
                <w:sz w:val="20"/>
              </w:rPr>
              <w:t xml:space="preserve"> Chief Executive Network</w:t>
            </w:r>
          </w:p>
        </w:tc>
      </w:tr>
      <w:tr w:rsidR="00515835" w:rsidRPr="0048712A" w14:paraId="591E7AAB"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68D39889" w14:textId="77777777" w:rsidR="00515835" w:rsidRPr="00E57266" w:rsidRDefault="00C334D6" w:rsidP="00515835">
            <w:pPr>
              <w:spacing w:after="60"/>
              <w:rPr>
                <w:rFonts w:cs="Arial"/>
                <w:sz w:val="20"/>
              </w:rPr>
            </w:pPr>
            <w:r>
              <w:rPr>
                <w:rFonts w:cs="Arial"/>
                <w:sz w:val="20"/>
              </w:rPr>
              <w:t>5 October</w:t>
            </w:r>
          </w:p>
        </w:tc>
        <w:tc>
          <w:tcPr>
            <w:tcW w:w="7229" w:type="dxa"/>
            <w:tcBorders>
              <w:top w:val="single" w:sz="4" w:space="0" w:color="auto"/>
              <w:left w:val="single" w:sz="4" w:space="0" w:color="auto"/>
              <w:bottom w:val="single" w:sz="4" w:space="0" w:color="auto"/>
              <w:right w:val="single" w:sz="4" w:space="0" w:color="auto"/>
            </w:tcBorders>
          </w:tcPr>
          <w:p w14:paraId="188FA0F4" w14:textId="77777777" w:rsidR="00515835" w:rsidRPr="00E57266" w:rsidRDefault="00C334D6" w:rsidP="00515835">
            <w:pPr>
              <w:spacing w:after="60"/>
              <w:rPr>
                <w:rFonts w:cs="Arial"/>
                <w:sz w:val="20"/>
              </w:rPr>
            </w:pPr>
            <w:r>
              <w:rPr>
                <w:rFonts w:cs="Arial"/>
                <w:sz w:val="20"/>
              </w:rPr>
              <w:t>Yorkshire and Humber Chief Executives</w:t>
            </w:r>
          </w:p>
        </w:tc>
      </w:tr>
      <w:tr w:rsidR="00C334D6" w:rsidRPr="0048712A" w14:paraId="1F70ED39"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0154DDA6" w14:textId="77777777" w:rsidR="00C334D6" w:rsidRDefault="00C334D6" w:rsidP="00515835">
            <w:pPr>
              <w:spacing w:after="60"/>
              <w:rPr>
                <w:rFonts w:cs="Arial"/>
                <w:sz w:val="20"/>
              </w:rPr>
            </w:pPr>
            <w:r>
              <w:rPr>
                <w:rFonts w:cs="Arial"/>
                <w:sz w:val="20"/>
              </w:rPr>
              <w:t xml:space="preserve">12 </w:t>
            </w:r>
            <w:r w:rsidR="009660AD">
              <w:rPr>
                <w:rFonts w:cs="Arial"/>
                <w:sz w:val="20"/>
              </w:rPr>
              <w:t>October</w:t>
            </w:r>
          </w:p>
        </w:tc>
        <w:tc>
          <w:tcPr>
            <w:tcW w:w="7229" w:type="dxa"/>
            <w:tcBorders>
              <w:top w:val="single" w:sz="4" w:space="0" w:color="auto"/>
              <w:left w:val="single" w:sz="4" w:space="0" w:color="auto"/>
              <w:bottom w:val="single" w:sz="4" w:space="0" w:color="auto"/>
              <w:right w:val="single" w:sz="4" w:space="0" w:color="auto"/>
            </w:tcBorders>
          </w:tcPr>
          <w:p w14:paraId="2FC7CF85" w14:textId="77777777" w:rsidR="00C334D6" w:rsidRDefault="00C334D6" w:rsidP="00515835">
            <w:pPr>
              <w:spacing w:after="60"/>
              <w:rPr>
                <w:rFonts w:cs="Arial"/>
                <w:sz w:val="20"/>
              </w:rPr>
            </w:pPr>
            <w:r>
              <w:rPr>
                <w:rFonts w:cs="Arial"/>
                <w:sz w:val="20"/>
              </w:rPr>
              <w:t>Berkshire Chief Executives</w:t>
            </w:r>
          </w:p>
        </w:tc>
      </w:tr>
      <w:tr w:rsidR="009E5639" w:rsidRPr="0048712A" w14:paraId="7C5E93C3" w14:textId="77777777" w:rsidTr="00C8095F">
        <w:trPr>
          <w:trHeight w:val="294"/>
        </w:trPr>
        <w:tc>
          <w:tcPr>
            <w:tcW w:w="9209" w:type="dxa"/>
            <w:gridSpan w:val="2"/>
            <w:tcBorders>
              <w:top w:val="single" w:sz="4" w:space="0" w:color="auto"/>
              <w:left w:val="single" w:sz="4" w:space="0" w:color="auto"/>
              <w:bottom w:val="single" w:sz="4" w:space="0" w:color="auto"/>
              <w:right w:val="single" w:sz="4" w:space="0" w:color="auto"/>
            </w:tcBorders>
          </w:tcPr>
          <w:p w14:paraId="4A4962C2" w14:textId="77777777" w:rsidR="009E5639" w:rsidRPr="00E57266" w:rsidRDefault="009E5639" w:rsidP="00515835">
            <w:pPr>
              <w:spacing w:before="60" w:after="60"/>
              <w:ind w:left="29"/>
              <w:rPr>
                <w:rFonts w:cs="Arial"/>
                <w:i/>
                <w:sz w:val="20"/>
              </w:rPr>
            </w:pPr>
            <w:r w:rsidRPr="00E57266">
              <w:rPr>
                <w:rFonts w:cs="Arial"/>
                <w:i/>
                <w:sz w:val="20"/>
              </w:rPr>
              <w:t xml:space="preserve">Forward plan: </w:t>
            </w:r>
            <w:r w:rsidR="00464FE6">
              <w:rPr>
                <w:rFonts w:cs="Arial"/>
                <w:i/>
                <w:sz w:val="20"/>
              </w:rPr>
              <w:t>19 October</w:t>
            </w:r>
            <w:r w:rsidR="003242DF">
              <w:rPr>
                <w:rFonts w:cs="Arial"/>
                <w:i/>
                <w:sz w:val="20"/>
              </w:rPr>
              <w:t xml:space="preserve"> – 7 December</w:t>
            </w:r>
            <w:r w:rsidRPr="00E57266">
              <w:rPr>
                <w:rFonts w:cs="Arial"/>
                <w:i/>
                <w:sz w:val="20"/>
              </w:rPr>
              <w:t xml:space="preserve"> 2017</w:t>
            </w:r>
          </w:p>
        </w:tc>
      </w:tr>
      <w:tr w:rsidR="00515835" w:rsidRPr="0048712A" w14:paraId="64DD9486"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53579BEC" w14:textId="77777777" w:rsidR="00515835" w:rsidRPr="00E57266" w:rsidRDefault="00C334D6" w:rsidP="00515835">
            <w:pPr>
              <w:spacing w:after="60"/>
              <w:rPr>
                <w:rFonts w:cs="Arial"/>
                <w:sz w:val="20"/>
              </w:rPr>
            </w:pPr>
            <w:r>
              <w:rPr>
                <w:rFonts w:cs="Arial"/>
                <w:sz w:val="20"/>
              </w:rPr>
              <w:t xml:space="preserve">9 November </w:t>
            </w:r>
          </w:p>
        </w:tc>
        <w:tc>
          <w:tcPr>
            <w:tcW w:w="7229" w:type="dxa"/>
            <w:tcBorders>
              <w:top w:val="single" w:sz="4" w:space="0" w:color="auto"/>
              <w:left w:val="single" w:sz="4" w:space="0" w:color="auto"/>
              <w:bottom w:val="single" w:sz="4" w:space="0" w:color="auto"/>
              <w:right w:val="single" w:sz="4" w:space="0" w:color="auto"/>
            </w:tcBorders>
          </w:tcPr>
          <w:p w14:paraId="63057EC7" w14:textId="77777777" w:rsidR="00515835" w:rsidRPr="00E57266" w:rsidRDefault="00C334D6" w:rsidP="00515835">
            <w:pPr>
              <w:spacing w:after="60"/>
              <w:rPr>
                <w:rFonts w:cs="Arial"/>
                <w:sz w:val="20"/>
              </w:rPr>
            </w:pPr>
            <w:r>
              <w:rPr>
                <w:rFonts w:cs="Arial"/>
                <w:sz w:val="20"/>
              </w:rPr>
              <w:t>Leicestershire County Council</w:t>
            </w:r>
          </w:p>
        </w:tc>
      </w:tr>
      <w:tr w:rsidR="00515835" w:rsidRPr="0048712A" w14:paraId="6384D355"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2397B8AA" w14:textId="77777777" w:rsidR="00515835" w:rsidRPr="00E57266" w:rsidRDefault="00C334D6" w:rsidP="00515835">
            <w:pPr>
              <w:spacing w:after="60"/>
              <w:rPr>
                <w:rFonts w:cs="Arial"/>
                <w:sz w:val="20"/>
              </w:rPr>
            </w:pPr>
            <w:r>
              <w:rPr>
                <w:rFonts w:cs="Arial"/>
                <w:sz w:val="20"/>
              </w:rPr>
              <w:t xml:space="preserve">16 November </w:t>
            </w:r>
          </w:p>
        </w:tc>
        <w:tc>
          <w:tcPr>
            <w:tcW w:w="7229" w:type="dxa"/>
            <w:tcBorders>
              <w:top w:val="single" w:sz="4" w:space="0" w:color="auto"/>
              <w:left w:val="single" w:sz="4" w:space="0" w:color="auto"/>
              <w:bottom w:val="single" w:sz="4" w:space="0" w:color="auto"/>
              <w:right w:val="single" w:sz="4" w:space="0" w:color="auto"/>
            </w:tcBorders>
          </w:tcPr>
          <w:p w14:paraId="0E941F63" w14:textId="77777777" w:rsidR="00515835" w:rsidRPr="00E57266" w:rsidRDefault="00C334D6" w:rsidP="00515835">
            <w:pPr>
              <w:spacing w:after="60"/>
              <w:rPr>
                <w:rFonts w:cs="Arial"/>
                <w:sz w:val="20"/>
              </w:rPr>
            </w:pPr>
            <w:r>
              <w:rPr>
                <w:rFonts w:cs="Arial"/>
                <w:sz w:val="20"/>
              </w:rPr>
              <w:t>Norfolk Chief Executives</w:t>
            </w:r>
          </w:p>
        </w:tc>
      </w:tr>
      <w:tr w:rsidR="00515835" w:rsidRPr="0048712A" w14:paraId="040D548A"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79AC50D2" w14:textId="77777777" w:rsidR="00515835" w:rsidRPr="00E57266" w:rsidRDefault="00C334D6" w:rsidP="00515835">
            <w:pPr>
              <w:spacing w:after="60"/>
              <w:rPr>
                <w:rFonts w:cs="Arial"/>
                <w:sz w:val="20"/>
              </w:rPr>
            </w:pPr>
            <w:r>
              <w:rPr>
                <w:rFonts w:cs="Arial"/>
                <w:sz w:val="20"/>
              </w:rPr>
              <w:t>23 November</w:t>
            </w:r>
          </w:p>
        </w:tc>
        <w:tc>
          <w:tcPr>
            <w:tcW w:w="7229" w:type="dxa"/>
            <w:tcBorders>
              <w:top w:val="single" w:sz="4" w:space="0" w:color="auto"/>
              <w:left w:val="single" w:sz="4" w:space="0" w:color="auto"/>
              <w:bottom w:val="single" w:sz="4" w:space="0" w:color="auto"/>
              <w:right w:val="single" w:sz="4" w:space="0" w:color="auto"/>
            </w:tcBorders>
          </w:tcPr>
          <w:p w14:paraId="62A58C89" w14:textId="77777777" w:rsidR="00515835" w:rsidRPr="00E57266" w:rsidRDefault="00C334D6" w:rsidP="00515835">
            <w:pPr>
              <w:spacing w:after="60"/>
              <w:rPr>
                <w:rFonts w:cs="Arial"/>
                <w:sz w:val="20"/>
              </w:rPr>
            </w:pPr>
            <w:r>
              <w:rPr>
                <w:rFonts w:cs="Arial"/>
                <w:sz w:val="20"/>
              </w:rPr>
              <w:t>Association of County Chief Executives and Society of Metropolitan Chief Executives</w:t>
            </w:r>
          </w:p>
        </w:tc>
      </w:tr>
      <w:tr w:rsidR="009E5639" w:rsidRPr="0048712A" w14:paraId="1E44AAE7" w14:textId="77777777" w:rsidTr="00C8095F">
        <w:trPr>
          <w:trHeight w:val="256"/>
        </w:trPr>
        <w:tc>
          <w:tcPr>
            <w:tcW w:w="9209" w:type="dxa"/>
            <w:gridSpan w:val="2"/>
            <w:tcBorders>
              <w:top w:val="single" w:sz="4" w:space="0" w:color="auto"/>
              <w:left w:val="single" w:sz="4" w:space="0" w:color="auto"/>
              <w:bottom w:val="single" w:sz="4" w:space="0" w:color="auto"/>
              <w:right w:val="single" w:sz="4" w:space="0" w:color="auto"/>
            </w:tcBorders>
          </w:tcPr>
          <w:p w14:paraId="0E70F3C6" w14:textId="77777777" w:rsidR="009E5639" w:rsidRPr="00E57266" w:rsidRDefault="009E5639" w:rsidP="00515835">
            <w:pPr>
              <w:spacing w:before="60" w:after="60"/>
              <w:rPr>
                <w:rFonts w:cs="Arial"/>
                <w:sz w:val="20"/>
              </w:rPr>
            </w:pPr>
            <w:r w:rsidRPr="00E57266">
              <w:rPr>
                <w:rFonts w:cs="Arial"/>
                <w:b/>
                <w:sz w:val="20"/>
              </w:rPr>
              <w:t xml:space="preserve">Deputy Chief </w:t>
            </w:r>
            <w:r w:rsidR="00515835" w:rsidRPr="00E57266">
              <w:rPr>
                <w:rFonts w:cs="Arial"/>
                <w:b/>
                <w:sz w:val="20"/>
              </w:rPr>
              <w:t>Executive’s Membership Visits</w:t>
            </w:r>
          </w:p>
        </w:tc>
      </w:tr>
      <w:tr w:rsidR="00515835" w:rsidRPr="0048712A" w14:paraId="50AECDF8" w14:textId="77777777" w:rsidTr="00515835">
        <w:trPr>
          <w:trHeight w:val="70"/>
        </w:trPr>
        <w:tc>
          <w:tcPr>
            <w:tcW w:w="9209" w:type="dxa"/>
            <w:gridSpan w:val="2"/>
            <w:tcBorders>
              <w:top w:val="single" w:sz="4" w:space="0" w:color="auto"/>
              <w:left w:val="single" w:sz="4" w:space="0" w:color="auto"/>
              <w:bottom w:val="single" w:sz="4" w:space="0" w:color="auto"/>
              <w:right w:val="single" w:sz="4" w:space="0" w:color="auto"/>
            </w:tcBorders>
          </w:tcPr>
          <w:p w14:paraId="4B5D2DB1" w14:textId="77777777" w:rsidR="00515835" w:rsidRPr="00E57266" w:rsidRDefault="003242DF" w:rsidP="00515835">
            <w:pPr>
              <w:spacing w:before="60" w:after="60"/>
              <w:rPr>
                <w:rFonts w:cs="Arial"/>
                <w:sz w:val="20"/>
              </w:rPr>
            </w:pPr>
            <w:r w:rsidRPr="003242DF">
              <w:rPr>
                <w:rFonts w:cs="Arial"/>
                <w:i/>
                <w:sz w:val="20"/>
              </w:rPr>
              <w:t>Forward plan: 19 October – 7 December 2017</w:t>
            </w:r>
          </w:p>
        </w:tc>
      </w:tr>
      <w:tr w:rsidR="005821C9" w:rsidRPr="0048712A" w14:paraId="47C611AC" w14:textId="77777777" w:rsidTr="005821C9">
        <w:trPr>
          <w:trHeight w:val="70"/>
        </w:trPr>
        <w:tc>
          <w:tcPr>
            <w:tcW w:w="1980" w:type="dxa"/>
            <w:tcBorders>
              <w:top w:val="single" w:sz="4" w:space="0" w:color="auto"/>
              <w:left w:val="single" w:sz="4" w:space="0" w:color="auto"/>
              <w:bottom w:val="single" w:sz="4" w:space="0" w:color="auto"/>
              <w:right w:val="single" w:sz="4" w:space="0" w:color="auto"/>
            </w:tcBorders>
          </w:tcPr>
          <w:p w14:paraId="5D2087CC" w14:textId="77777777" w:rsidR="005821C9" w:rsidRPr="00E57266" w:rsidRDefault="00A82720" w:rsidP="005821C9">
            <w:pPr>
              <w:spacing w:after="60"/>
              <w:rPr>
                <w:rFonts w:cs="Arial"/>
                <w:sz w:val="20"/>
              </w:rPr>
            </w:pPr>
            <w:r>
              <w:rPr>
                <w:rFonts w:cs="Arial"/>
                <w:sz w:val="20"/>
              </w:rPr>
              <w:t>30 October</w:t>
            </w:r>
          </w:p>
        </w:tc>
        <w:tc>
          <w:tcPr>
            <w:tcW w:w="7229" w:type="dxa"/>
            <w:tcBorders>
              <w:top w:val="single" w:sz="4" w:space="0" w:color="auto"/>
              <w:left w:val="single" w:sz="4" w:space="0" w:color="auto"/>
              <w:bottom w:val="single" w:sz="4" w:space="0" w:color="auto"/>
              <w:right w:val="single" w:sz="4" w:space="0" w:color="auto"/>
            </w:tcBorders>
          </w:tcPr>
          <w:p w14:paraId="44067BBE" w14:textId="77777777" w:rsidR="005821C9" w:rsidRPr="00E57266" w:rsidRDefault="00A82720" w:rsidP="005821C9">
            <w:pPr>
              <w:spacing w:after="60"/>
              <w:rPr>
                <w:rFonts w:cs="Arial"/>
                <w:sz w:val="20"/>
              </w:rPr>
            </w:pPr>
            <w:r>
              <w:rPr>
                <w:rFonts w:cs="Arial"/>
                <w:sz w:val="20"/>
              </w:rPr>
              <w:t>Hertfordshire County Council</w:t>
            </w:r>
          </w:p>
        </w:tc>
      </w:tr>
      <w:tr w:rsidR="005821C9" w:rsidRPr="0048712A" w14:paraId="0B8D07B4" w14:textId="77777777" w:rsidTr="005821C9">
        <w:trPr>
          <w:trHeight w:val="70"/>
        </w:trPr>
        <w:tc>
          <w:tcPr>
            <w:tcW w:w="1980" w:type="dxa"/>
            <w:tcBorders>
              <w:top w:val="single" w:sz="4" w:space="0" w:color="auto"/>
              <w:left w:val="single" w:sz="4" w:space="0" w:color="auto"/>
              <w:bottom w:val="single" w:sz="4" w:space="0" w:color="auto"/>
              <w:right w:val="single" w:sz="4" w:space="0" w:color="auto"/>
            </w:tcBorders>
          </w:tcPr>
          <w:p w14:paraId="14A0D1AC" w14:textId="77777777" w:rsidR="005821C9" w:rsidRPr="00E57266" w:rsidRDefault="00A82720" w:rsidP="005821C9">
            <w:pPr>
              <w:spacing w:after="60"/>
              <w:rPr>
                <w:rFonts w:cs="Arial"/>
                <w:sz w:val="20"/>
              </w:rPr>
            </w:pPr>
            <w:r>
              <w:rPr>
                <w:rFonts w:cs="Arial"/>
                <w:sz w:val="20"/>
              </w:rPr>
              <w:t>6 November</w:t>
            </w:r>
          </w:p>
        </w:tc>
        <w:tc>
          <w:tcPr>
            <w:tcW w:w="7229" w:type="dxa"/>
            <w:tcBorders>
              <w:top w:val="single" w:sz="4" w:space="0" w:color="auto"/>
              <w:left w:val="single" w:sz="4" w:space="0" w:color="auto"/>
              <w:bottom w:val="single" w:sz="4" w:space="0" w:color="auto"/>
              <w:right w:val="single" w:sz="4" w:space="0" w:color="auto"/>
            </w:tcBorders>
          </w:tcPr>
          <w:p w14:paraId="78987352" w14:textId="77777777" w:rsidR="005821C9" w:rsidRPr="00E57266" w:rsidRDefault="00A82720" w:rsidP="005821C9">
            <w:pPr>
              <w:spacing w:after="60"/>
              <w:rPr>
                <w:rFonts w:cs="Arial"/>
                <w:sz w:val="20"/>
              </w:rPr>
            </w:pPr>
            <w:r>
              <w:rPr>
                <w:rFonts w:cs="Arial"/>
                <w:sz w:val="20"/>
              </w:rPr>
              <w:t>Surrey County Council</w:t>
            </w:r>
          </w:p>
        </w:tc>
      </w:tr>
      <w:tr w:rsidR="009E5639" w:rsidRPr="0048712A" w14:paraId="468BFFBB" w14:textId="77777777" w:rsidTr="00C8095F">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3C6D420F" w14:textId="77777777" w:rsidR="009E5639" w:rsidRPr="00E57266" w:rsidRDefault="009E5639" w:rsidP="005821C9">
            <w:pPr>
              <w:spacing w:before="60" w:after="60"/>
              <w:rPr>
                <w:rFonts w:cs="Arial"/>
                <w:b/>
                <w:sz w:val="20"/>
              </w:rPr>
            </w:pPr>
            <w:r w:rsidRPr="00E57266">
              <w:rPr>
                <w:rFonts w:cs="Arial"/>
                <w:b/>
                <w:sz w:val="20"/>
              </w:rPr>
              <w:t>Director of Communication’s Membership Visits</w:t>
            </w:r>
          </w:p>
        </w:tc>
      </w:tr>
      <w:tr w:rsidR="005821C9" w:rsidRPr="0048712A" w14:paraId="0C795E84" w14:textId="77777777" w:rsidTr="00C8095F">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03DE9150" w14:textId="77777777" w:rsidR="005821C9" w:rsidRPr="00E57266" w:rsidRDefault="00A82720" w:rsidP="00C8095F">
            <w:pPr>
              <w:spacing w:before="60" w:after="60"/>
              <w:rPr>
                <w:rFonts w:cs="Arial"/>
                <w:b/>
                <w:sz w:val="20"/>
              </w:rPr>
            </w:pPr>
            <w:r w:rsidRPr="00A82720">
              <w:rPr>
                <w:rFonts w:cs="Arial"/>
                <w:i/>
                <w:sz w:val="20"/>
              </w:rPr>
              <w:t>Forward plan: 19 October – 7 December 2017</w:t>
            </w:r>
          </w:p>
        </w:tc>
      </w:tr>
      <w:tr w:rsidR="005821C9" w:rsidRPr="0048712A" w14:paraId="213DF1EF" w14:textId="77777777" w:rsidTr="00C8095F">
        <w:trPr>
          <w:trHeight w:val="255"/>
        </w:trPr>
        <w:tc>
          <w:tcPr>
            <w:tcW w:w="1980" w:type="dxa"/>
            <w:tcBorders>
              <w:top w:val="single" w:sz="4" w:space="0" w:color="auto"/>
              <w:left w:val="single" w:sz="4" w:space="0" w:color="auto"/>
              <w:bottom w:val="single" w:sz="4" w:space="0" w:color="auto"/>
              <w:right w:val="single" w:sz="4" w:space="0" w:color="auto"/>
            </w:tcBorders>
          </w:tcPr>
          <w:p w14:paraId="272BA720" w14:textId="77777777" w:rsidR="005821C9" w:rsidRPr="00E57266" w:rsidRDefault="00066737" w:rsidP="005821C9">
            <w:pPr>
              <w:spacing w:after="60"/>
              <w:rPr>
                <w:rFonts w:cs="Arial"/>
                <w:sz w:val="20"/>
              </w:rPr>
            </w:pPr>
            <w:r>
              <w:rPr>
                <w:rFonts w:cs="Arial"/>
                <w:sz w:val="20"/>
              </w:rPr>
              <w:t>2 November</w:t>
            </w:r>
          </w:p>
        </w:tc>
        <w:tc>
          <w:tcPr>
            <w:tcW w:w="7229" w:type="dxa"/>
            <w:tcBorders>
              <w:top w:val="single" w:sz="4" w:space="0" w:color="auto"/>
              <w:left w:val="single" w:sz="4" w:space="0" w:color="auto"/>
              <w:bottom w:val="single" w:sz="4" w:space="0" w:color="auto"/>
              <w:right w:val="single" w:sz="4" w:space="0" w:color="auto"/>
            </w:tcBorders>
          </w:tcPr>
          <w:p w14:paraId="50B740CE" w14:textId="77777777" w:rsidR="005821C9" w:rsidRPr="00E57266" w:rsidRDefault="00066737" w:rsidP="005821C9">
            <w:pPr>
              <w:spacing w:after="60"/>
              <w:rPr>
                <w:rFonts w:cs="Arial"/>
                <w:sz w:val="20"/>
              </w:rPr>
            </w:pPr>
            <w:r>
              <w:rPr>
                <w:rFonts w:cs="Arial"/>
                <w:sz w:val="20"/>
              </w:rPr>
              <w:t>Hillingdon</w:t>
            </w:r>
          </w:p>
        </w:tc>
      </w:tr>
    </w:tbl>
    <w:p w14:paraId="60772228" w14:textId="77777777" w:rsidR="00A11B4D" w:rsidRDefault="00A11B4D" w:rsidP="00F84FB6">
      <w:pPr>
        <w:spacing w:after="160" w:line="259" w:lineRule="auto"/>
        <w:rPr>
          <w:rFonts w:cs="Arial"/>
          <w:b/>
          <w:szCs w:val="22"/>
        </w:rPr>
      </w:pPr>
    </w:p>
    <w:p w14:paraId="55664B8C" w14:textId="77777777" w:rsidR="00846870" w:rsidRDefault="00846870">
      <w:pPr>
        <w:spacing w:after="160" w:line="259" w:lineRule="auto"/>
        <w:rPr>
          <w:rFonts w:cs="Arial"/>
          <w:b/>
          <w:szCs w:val="22"/>
        </w:rPr>
      </w:pPr>
      <w:r>
        <w:rPr>
          <w:rFonts w:cs="Arial"/>
          <w:b/>
          <w:szCs w:val="22"/>
        </w:rPr>
        <w:br w:type="page"/>
      </w:r>
    </w:p>
    <w:p w14:paraId="506D0CBB" w14:textId="77777777" w:rsidR="00F84FB6" w:rsidRDefault="00F84FB6" w:rsidP="00F84FB6">
      <w:pPr>
        <w:spacing w:after="160" w:line="259" w:lineRule="auto"/>
        <w:rPr>
          <w:rFonts w:cs="Arial"/>
          <w:b/>
          <w:szCs w:val="22"/>
        </w:rPr>
      </w:pPr>
      <w:r w:rsidRPr="00DC55C1">
        <w:rPr>
          <w:rFonts w:cs="Arial"/>
          <w:b/>
          <w:szCs w:val="22"/>
        </w:rPr>
        <w:lastRenderedPageBreak/>
        <w:t>Media and Public Affairs</w:t>
      </w:r>
    </w:p>
    <w:p w14:paraId="028E37BB" w14:textId="77777777" w:rsidR="00F84FB6" w:rsidRPr="00F84FB6" w:rsidRDefault="00F84FB6" w:rsidP="00E57266">
      <w:pPr>
        <w:pStyle w:val="ListParagraph"/>
        <w:numPr>
          <w:ilvl w:val="0"/>
          <w:numId w:val="3"/>
        </w:numPr>
        <w:spacing w:after="160" w:line="259" w:lineRule="auto"/>
        <w:rPr>
          <w:vanish/>
        </w:rPr>
      </w:pPr>
    </w:p>
    <w:p w14:paraId="24FCB396" w14:textId="77777777" w:rsidR="00F84FB6" w:rsidRPr="00F84FB6" w:rsidRDefault="00F84FB6" w:rsidP="00E57266">
      <w:pPr>
        <w:pStyle w:val="ListParagraph"/>
        <w:numPr>
          <w:ilvl w:val="0"/>
          <w:numId w:val="3"/>
        </w:numPr>
        <w:spacing w:after="160" w:line="259" w:lineRule="auto"/>
        <w:rPr>
          <w:vanish/>
        </w:rPr>
      </w:pPr>
    </w:p>
    <w:p w14:paraId="0D82533F" w14:textId="77777777" w:rsidR="00F84FB6" w:rsidRPr="00F84FB6" w:rsidRDefault="00F84FB6" w:rsidP="00E57266">
      <w:pPr>
        <w:pStyle w:val="ListParagraph"/>
        <w:numPr>
          <w:ilvl w:val="0"/>
          <w:numId w:val="3"/>
        </w:numPr>
        <w:spacing w:after="160" w:line="259" w:lineRule="auto"/>
        <w:rPr>
          <w:vanish/>
        </w:rPr>
      </w:pPr>
    </w:p>
    <w:p w14:paraId="5BC04285" w14:textId="77777777" w:rsidR="00F84FB6" w:rsidRPr="00F84FB6" w:rsidRDefault="00F84FB6" w:rsidP="00E57266">
      <w:pPr>
        <w:pStyle w:val="ListParagraph"/>
        <w:numPr>
          <w:ilvl w:val="0"/>
          <w:numId w:val="3"/>
        </w:numPr>
        <w:spacing w:after="160" w:line="259" w:lineRule="auto"/>
        <w:rPr>
          <w:vanish/>
        </w:rPr>
      </w:pPr>
    </w:p>
    <w:p w14:paraId="79C4CFB7" w14:textId="77777777" w:rsidR="00F84FB6" w:rsidRPr="00F84FB6" w:rsidRDefault="00F84FB6" w:rsidP="00E57266">
      <w:pPr>
        <w:pStyle w:val="ListParagraph"/>
        <w:numPr>
          <w:ilvl w:val="0"/>
          <w:numId w:val="3"/>
        </w:numPr>
        <w:spacing w:after="160" w:line="259" w:lineRule="auto"/>
        <w:rPr>
          <w:vanish/>
        </w:rPr>
      </w:pPr>
    </w:p>
    <w:p w14:paraId="50496490" w14:textId="050B0BAD" w:rsidR="005A6C25" w:rsidRDefault="005A6C25" w:rsidP="005C1304">
      <w:pPr>
        <w:pStyle w:val="ListParagraph"/>
        <w:numPr>
          <w:ilvl w:val="0"/>
          <w:numId w:val="17"/>
        </w:numPr>
        <w:spacing w:after="160" w:line="256" w:lineRule="auto"/>
        <w:jc w:val="both"/>
      </w:pPr>
      <w:r w:rsidRPr="005A6C25">
        <w:t>In September and October the LGA was active across the party conferences, hosting debates and providing speakers for a range of roundtables and discussions. Our Chairman, Group Leaders and councillors spoke at over 60 events hosted by 50 stakeholders, on issues such as housing, health and social care, and education.</w:t>
      </w:r>
    </w:p>
    <w:tbl>
      <w:tblPr>
        <w:tblW w:w="0" w:type="auto"/>
        <w:tblCellMar>
          <w:left w:w="0" w:type="dxa"/>
          <w:right w:w="0" w:type="dxa"/>
        </w:tblCellMar>
        <w:tblLook w:val="04A0" w:firstRow="1" w:lastRow="0" w:firstColumn="1" w:lastColumn="0" w:noHBand="0" w:noVBand="1"/>
      </w:tblPr>
      <w:tblGrid>
        <w:gridCol w:w="9051"/>
      </w:tblGrid>
      <w:tr w:rsidR="00464FE6" w:rsidRPr="004A363F" w14:paraId="6B139908" w14:textId="77777777" w:rsidTr="00464FE6">
        <w:trPr>
          <w:trHeight w:val="285"/>
        </w:trPr>
        <w:tc>
          <w:tcPr>
            <w:tcW w:w="90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AA3DAF4" w14:textId="77777777" w:rsidR="00464FE6" w:rsidRPr="004A363F" w:rsidRDefault="00464FE6" w:rsidP="00C334D6">
            <w:pPr>
              <w:rPr>
                <w:rFonts w:eastAsia="Calibri" w:cs="Arial"/>
                <w:b/>
                <w:bCs/>
                <w:szCs w:val="22"/>
                <w:lang w:eastAsia="en-US"/>
              </w:rPr>
            </w:pPr>
            <w:r>
              <w:rPr>
                <w:rFonts w:eastAsia="Calibri" w:cs="Arial"/>
                <w:b/>
                <w:bCs/>
                <w:szCs w:val="22"/>
                <w:lang w:eastAsia="en-US"/>
              </w:rPr>
              <w:t>Devolution and f</w:t>
            </w:r>
            <w:r w:rsidRPr="004A363F">
              <w:rPr>
                <w:rFonts w:eastAsia="Calibri" w:cs="Arial"/>
                <w:b/>
                <w:bCs/>
                <w:szCs w:val="22"/>
                <w:lang w:eastAsia="en-US"/>
              </w:rPr>
              <w:t>unding for local government</w:t>
            </w:r>
          </w:p>
        </w:tc>
      </w:tr>
      <w:tr w:rsidR="00464FE6" w:rsidRPr="00464FE6" w14:paraId="38DF317A" w14:textId="77777777" w:rsidTr="00464FE6">
        <w:trPr>
          <w:trHeight w:val="285"/>
        </w:trPr>
        <w:tc>
          <w:tcPr>
            <w:tcW w:w="90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9E2B24D" w14:textId="77777777" w:rsidR="00464FE6" w:rsidRPr="00464FE6" w:rsidRDefault="00464FE6" w:rsidP="00C334D6">
            <w:pPr>
              <w:rPr>
                <w:rFonts w:eastAsia="Calibri" w:cs="Arial"/>
                <w:bCs/>
                <w:szCs w:val="22"/>
                <w:lang w:eastAsia="en-US"/>
              </w:rPr>
            </w:pPr>
            <w:r w:rsidRPr="00464FE6">
              <w:rPr>
                <w:rFonts w:eastAsia="Calibri" w:cs="Arial"/>
                <w:bCs/>
                <w:szCs w:val="22"/>
                <w:lang w:eastAsia="en-US"/>
              </w:rPr>
              <w:t xml:space="preserve">'Devolution deadlock' putting economic growth across England at risk (BBC Online, Sky News Online, </w:t>
            </w:r>
            <w:proofErr w:type="spellStart"/>
            <w:r w:rsidRPr="00464FE6">
              <w:rPr>
                <w:rFonts w:eastAsia="Calibri" w:cs="Arial"/>
                <w:bCs/>
                <w:szCs w:val="22"/>
                <w:lang w:eastAsia="en-US"/>
              </w:rPr>
              <w:t>i</w:t>
            </w:r>
            <w:proofErr w:type="spellEnd"/>
            <w:r w:rsidRPr="00464FE6">
              <w:rPr>
                <w:rFonts w:eastAsia="Calibri" w:cs="Arial"/>
                <w:bCs/>
                <w:szCs w:val="22"/>
                <w:lang w:eastAsia="en-US"/>
              </w:rPr>
              <w:t xml:space="preserve"> paper, Mirror)</w:t>
            </w:r>
          </w:p>
        </w:tc>
      </w:tr>
      <w:tr w:rsidR="00464FE6" w:rsidRPr="004A363F" w14:paraId="1345D925" w14:textId="77777777" w:rsidTr="00464FE6">
        <w:trPr>
          <w:trHeight w:val="285"/>
        </w:trPr>
        <w:tc>
          <w:tcPr>
            <w:tcW w:w="90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579F8AC" w14:textId="77777777" w:rsidR="00464FE6" w:rsidRPr="004A363F" w:rsidRDefault="00464FE6" w:rsidP="00C334D6">
            <w:pPr>
              <w:rPr>
                <w:rFonts w:eastAsia="Calibri" w:cs="Arial"/>
                <w:szCs w:val="22"/>
                <w:lang w:eastAsia="en-US"/>
              </w:rPr>
            </w:pPr>
            <w:r w:rsidRPr="004A363F">
              <w:rPr>
                <w:rFonts w:eastAsia="Calibri" w:cs="Arial"/>
                <w:szCs w:val="22"/>
                <w:lang w:eastAsia="en-US"/>
              </w:rPr>
              <w:t>Councils count cost as walkers rush to record rights of way (Sunday Telegraph)</w:t>
            </w:r>
          </w:p>
        </w:tc>
      </w:tr>
      <w:tr w:rsidR="00464FE6" w:rsidRPr="004A363F" w14:paraId="420DB927" w14:textId="77777777" w:rsidTr="00464FE6">
        <w:trPr>
          <w:trHeight w:val="285"/>
        </w:trPr>
        <w:tc>
          <w:tcPr>
            <w:tcW w:w="905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9A8212D" w14:textId="77777777" w:rsidR="00464FE6" w:rsidRPr="004A363F" w:rsidRDefault="00464FE6" w:rsidP="00C334D6">
            <w:pPr>
              <w:rPr>
                <w:rFonts w:eastAsia="Calibri" w:cs="Arial"/>
                <w:szCs w:val="22"/>
                <w:lang w:eastAsia="en-US"/>
              </w:rPr>
            </w:pPr>
            <w:r w:rsidRPr="004A363F">
              <w:rPr>
                <w:rFonts w:eastAsia="Calibri" w:cs="Arial"/>
                <w:szCs w:val="22"/>
                <w:lang w:eastAsia="en-US"/>
              </w:rPr>
              <w:t>How cash-strapped councils turn to crowdfunding (Guardian)</w:t>
            </w:r>
          </w:p>
        </w:tc>
      </w:tr>
      <w:tr w:rsidR="00464FE6" w:rsidRPr="004A363F" w14:paraId="3C7C8AF3"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84E61C" w14:textId="77777777" w:rsidR="00464FE6" w:rsidRPr="004A363F" w:rsidRDefault="00464FE6" w:rsidP="00C334D6">
            <w:pPr>
              <w:rPr>
                <w:rFonts w:eastAsia="Calibri" w:cs="Arial"/>
                <w:szCs w:val="22"/>
                <w:lang w:eastAsia="en-US"/>
              </w:rPr>
            </w:pPr>
            <w:r w:rsidRPr="004A363F">
              <w:rPr>
                <w:rFonts w:eastAsia="Calibri" w:cs="Arial"/>
                <w:szCs w:val="22"/>
                <w:lang w:eastAsia="en-US"/>
              </w:rPr>
              <w:t>How will councils survive the funding abyss? (Guardian)</w:t>
            </w:r>
          </w:p>
        </w:tc>
      </w:tr>
      <w:tr w:rsidR="00464FE6" w:rsidRPr="004A363F" w14:paraId="33518C35"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EB70C2" w14:textId="77777777" w:rsidR="00464FE6" w:rsidRPr="004A363F" w:rsidRDefault="00464FE6" w:rsidP="00C334D6">
            <w:pPr>
              <w:rPr>
                <w:rFonts w:eastAsia="Calibri" w:cs="Arial"/>
                <w:szCs w:val="22"/>
                <w:lang w:eastAsia="en-US"/>
              </w:rPr>
            </w:pPr>
            <w:r w:rsidRPr="004A363F">
              <w:rPr>
                <w:rFonts w:eastAsia="Calibri" w:cs="Arial"/>
                <w:szCs w:val="22"/>
                <w:lang w:eastAsia="en-US"/>
              </w:rPr>
              <w:t>Ministers must admit that the health service can't cope (Guardian)</w:t>
            </w:r>
          </w:p>
        </w:tc>
      </w:tr>
      <w:tr w:rsidR="00464FE6" w:rsidRPr="004A363F" w14:paraId="799C26FA"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7C9CE7" w14:textId="77777777" w:rsidR="00464FE6" w:rsidRPr="004A363F" w:rsidRDefault="00464FE6" w:rsidP="00C334D6">
            <w:pPr>
              <w:rPr>
                <w:rFonts w:eastAsia="Calibri" w:cs="Arial"/>
                <w:szCs w:val="22"/>
                <w:lang w:eastAsia="en-US"/>
              </w:rPr>
            </w:pPr>
            <w:r w:rsidRPr="004A363F">
              <w:rPr>
                <w:rFonts w:eastAsia="Calibri" w:cs="Arial"/>
                <w:szCs w:val="22"/>
                <w:lang w:eastAsia="en-US"/>
              </w:rPr>
              <w:t>NHS winter fears (Guardian Online, Sun Online)</w:t>
            </w:r>
          </w:p>
        </w:tc>
      </w:tr>
      <w:tr w:rsidR="00464FE6" w:rsidRPr="004A363F" w14:paraId="1564A392"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903596" w14:textId="77777777" w:rsidR="00464FE6" w:rsidRPr="004A363F" w:rsidRDefault="00464FE6" w:rsidP="00C334D6">
            <w:pPr>
              <w:rPr>
                <w:rFonts w:eastAsia="Calibri" w:cs="Arial"/>
                <w:szCs w:val="22"/>
                <w:lang w:eastAsia="en-US"/>
              </w:rPr>
            </w:pPr>
            <w:r w:rsidRPr="004A363F">
              <w:rPr>
                <w:rFonts w:eastAsia="Calibri" w:cs="Arial"/>
                <w:szCs w:val="22"/>
                <w:lang w:eastAsia="en-US"/>
              </w:rPr>
              <w:t>One in 7 will have to sell up to retire (Express)</w:t>
            </w:r>
          </w:p>
        </w:tc>
      </w:tr>
      <w:tr w:rsidR="00464FE6" w:rsidRPr="004A363F" w14:paraId="4FBE04B5"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E3D70E" w14:textId="77777777" w:rsidR="00464FE6" w:rsidRPr="004A363F" w:rsidRDefault="00464FE6" w:rsidP="00C334D6">
            <w:pPr>
              <w:rPr>
                <w:rFonts w:eastAsia="Calibri" w:cs="Arial"/>
                <w:szCs w:val="22"/>
                <w:lang w:eastAsia="en-US"/>
              </w:rPr>
            </w:pPr>
            <w:r w:rsidRPr="004A363F">
              <w:rPr>
                <w:rFonts w:eastAsia="Calibri" w:cs="Arial"/>
                <w:szCs w:val="22"/>
                <w:lang w:eastAsia="en-US"/>
              </w:rPr>
              <w:t xml:space="preserve">Welfare reforms – mention (BBC </w:t>
            </w:r>
            <w:r w:rsidR="009660AD" w:rsidRPr="004A363F">
              <w:rPr>
                <w:rFonts w:eastAsia="Calibri" w:cs="Arial"/>
                <w:szCs w:val="22"/>
                <w:lang w:eastAsia="en-US"/>
              </w:rPr>
              <w:t>Newspaper</w:t>
            </w:r>
            <w:r w:rsidRPr="004A363F">
              <w:rPr>
                <w:rFonts w:eastAsia="Calibri" w:cs="Arial"/>
                <w:szCs w:val="22"/>
                <w:lang w:eastAsia="en-US"/>
              </w:rPr>
              <w:t xml:space="preserve"> review, Sky </w:t>
            </w:r>
            <w:r w:rsidR="009660AD" w:rsidRPr="004A363F">
              <w:rPr>
                <w:rFonts w:eastAsia="Calibri" w:cs="Arial"/>
                <w:szCs w:val="22"/>
                <w:lang w:eastAsia="en-US"/>
              </w:rPr>
              <w:t>Newspaper</w:t>
            </w:r>
            <w:r w:rsidRPr="004A363F">
              <w:rPr>
                <w:rFonts w:eastAsia="Calibri" w:cs="Arial"/>
                <w:szCs w:val="22"/>
                <w:lang w:eastAsia="en-US"/>
              </w:rPr>
              <w:t xml:space="preserve"> review, Independent Online, LBC, Sky News Radio, BBC Radio 5 Live, </w:t>
            </w:r>
            <w:proofErr w:type="spellStart"/>
            <w:r w:rsidRPr="004A363F">
              <w:rPr>
                <w:rFonts w:eastAsia="Calibri" w:cs="Arial"/>
                <w:szCs w:val="22"/>
                <w:lang w:eastAsia="en-US"/>
              </w:rPr>
              <w:t>TalkRadio</w:t>
            </w:r>
            <w:proofErr w:type="spellEnd"/>
            <w:r w:rsidRPr="004A363F">
              <w:rPr>
                <w:rFonts w:eastAsia="Calibri" w:cs="Arial"/>
                <w:szCs w:val="22"/>
                <w:lang w:eastAsia="en-US"/>
              </w:rPr>
              <w:t xml:space="preserve">, </w:t>
            </w:r>
            <w:proofErr w:type="spellStart"/>
            <w:r w:rsidRPr="004A363F">
              <w:rPr>
                <w:rFonts w:eastAsia="Calibri" w:cs="Arial"/>
                <w:szCs w:val="22"/>
                <w:lang w:eastAsia="en-US"/>
              </w:rPr>
              <w:t>TalkSport</w:t>
            </w:r>
            <w:proofErr w:type="spellEnd"/>
            <w:r w:rsidRPr="004A363F">
              <w:rPr>
                <w:rFonts w:eastAsia="Calibri" w:cs="Arial"/>
                <w:szCs w:val="22"/>
                <w:lang w:eastAsia="en-US"/>
              </w:rPr>
              <w:t>, BBC Radio 4, BBC News)</w:t>
            </w:r>
          </w:p>
        </w:tc>
      </w:tr>
      <w:tr w:rsidR="00464FE6" w:rsidRPr="004A363F" w14:paraId="4B539467"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C77EAD" w14:textId="77777777" w:rsidR="00464FE6" w:rsidRPr="004A363F" w:rsidRDefault="00464FE6" w:rsidP="00C334D6">
            <w:pPr>
              <w:rPr>
                <w:rFonts w:eastAsia="Calibri" w:cs="Arial"/>
                <w:szCs w:val="22"/>
                <w:lang w:eastAsia="en-US"/>
              </w:rPr>
            </w:pPr>
            <w:r w:rsidRPr="004A363F">
              <w:rPr>
                <w:rFonts w:eastAsia="Calibri" w:cs="Arial"/>
                <w:szCs w:val="22"/>
                <w:lang w:eastAsia="en-US"/>
              </w:rPr>
              <w:t>One in four care workers say cuts are leaving vulnerable patients bereft of dignity (Mail)</w:t>
            </w:r>
          </w:p>
        </w:tc>
      </w:tr>
      <w:tr w:rsidR="00464FE6" w:rsidRPr="004A363F" w14:paraId="6EF08DCC"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71204A" w14:textId="77777777" w:rsidR="00464FE6" w:rsidRPr="004A363F" w:rsidRDefault="00464FE6" w:rsidP="00C334D6">
            <w:pPr>
              <w:rPr>
                <w:rFonts w:eastAsia="Calibri" w:cs="Arial"/>
                <w:b/>
                <w:bCs/>
                <w:szCs w:val="22"/>
                <w:lang w:eastAsia="en-US"/>
              </w:rPr>
            </w:pPr>
            <w:r w:rsidRPr="004A363F">
              <w:rPr>
                <w:rFonts w:eastAsia="Calibri" w:cs="Arial"/>
                <w:b/>
                <w:bCs/>
                <w:szCs w:val="22"/>
                <w:lang w:eastAsia="en-US"/>
              </w:rPr>
              <w:t>Inclusive growth, jobs, housing</w:t>
            </w:r>
          </w:p>
        </w:tc>
      </w:tr>
      <w:tr w:rsidR="00464FE6" w:rsidRPr="004A363F" w14:paraId="55DBA177"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7CBFED" w14:textId="77777777" w:rsidR="00464FE6" w:rsidRPr="004A363F" w:rsidRDefault="00464FE6" w:rsidP="00C334D6">
            <w:pPr>
              <w:rPr>
                <w:rFonts w:eastAsia="Calibri" w:cs="Arial"/>
                <w:szCs w:val="22"/>
                <w:lang w:eastAsia="en-US"/>
              </w:rPr>
            </w:pPr>
            <w:r w:rsidRPr="004A363F">
              <w:rPr>
                <w:rFonts w:eastAsia="Calibri" w:cs="Arial"/>
                <w:szCs w:val="22"/>
                <w:lang w:eastAsia="en-US"/>
              </w:rPr>
              <w:t xml:space="preserve">£1 billion of taxpayers’ money is subsidising planning applications, councils claim (Independent Online, Telegraph, Talk Radio, Talk Sport, Sky News Radio, LBC) </w:t>
            </w:r>
          </w:p>
        </w:tc>
      </w:tr>
      <w:tr w:rsidR="00464FE6" w:rsidRPr="004A363F" w14:paraId="345A7F3C"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CE3F2D" w14:textId="77777777" w:rsidR="00464FE6" w:rsidRPr="004A363F" w:rsidRDefault="00464FE6" w:rsidP="00C334D6">
            <w:pPr>
              <w:rPr>
                <w:rFonts w:eastAsia="Calibri" w:cs="Arial"/>
                <w:szCs w:val="22"/>
                <w:lang w:eastAsia="en-US"/>
              </w:rPr>
            </w:pPr>
            <w:r w:rsidRPr="004A363F">
              <w:rPr>
                <w:rFonts w:eastAsia="Calibri" w:cs="Arial"/>
                <w:szCs w:val="22"/>
                <w:lang w:eastAsia="en-US"/>
              </w:rPr>
              <w:t>Existing taxi legislation leaves authorities unable to properly regulate the industry (Times)</w:t>
            </w:r>
          </w:p>
        </w:tc>
      </w:tr>
      <w:tr w:rsidR="00464FE6" w:rsidRPr="004A363F" w14:paraId="597C0BA8"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CFEB21" w14:textId="77777777" w:rsidR="00464FE6" w:rsidRPr="004A363F" w:rsidRDefault="00464FE6" w:rsidP="00C334D6">
            <w:pPr>
              <w:rPr>
                <w:rFonts w:eastAsia="Calibri" w:cs="Arial"/>
                <w:szCs w:val="22"/>
                <w:lang w:eastAsia="en-US"/>
              </w:rPr>
            </w:pPr>
            <w:r w:rsidRPr="004A363F">
              <w:rPr>
                <w:rFonts w:eastAsia="Calibri" w:cs="Arial"/>
                <w:szCs w:val="22"/>
                <w:lang w:eastAsia="en-US"/>
              </w:rPr>
              <w:t>Better off areas asked to build up to 40% more homes (BBC Online)</w:t>
            </w:r>
          </w:p>
        </w:tc>
      </w:tr>
      <w:tr w:rsidR="00464FE6" w:rsidRPr="004A363F" w14:paraId="29B09ED0"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D80E7E" w14:textId="77777777" w:rsidR="00464FE6" w:rsidRPr="004A363F" w:rsidRDefault="00464FE6" w:rsidP="00C334D6">
            <w:pPr>
              <w:rPr>
                <w:rFonts w:eastAsia="Calibri" w:cs="Arial"/>
                <w:szCs w:val="22"/>
                <w:lang w:eastAsia="en-US"/>
              </w:rPr>
            </w:pPr>
            <w:r w:rsidRPr="004A363F">
              <w:rPr>
                <w:rFonts w:eastAsia="Calibri" w:cs="Arial"/>
                <w:szCs w:val="22"/>
                <w:lang w:eastAsia="en-US"/>
              </w:rPr>
              <w:t>Councils to be allowed to charge for road closures (BBC Breakfast, BBC Radio 2, BBC Radio 4 Today, BBC News, Telegraph, Times, Mail Online, ITV Online, Independent Online)</w:t>
            </w:r>
          </w:p>
        </w:tc>
      </w:tr>
      <w:tr w:rsidR="00464FE6" w:rsidRPr="004A363F" w14:paraId="03109847"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C95D63" w14:textId="77777777" w:rsidR="00464FE6" w:rsidRPr="004A363F" w:rsidRDefault="00464FE6" w:rsidP="00C334D6">
            <w:pPr>
              <w:rPr>
                <w:rFonts w:eastAsia="Calibri" w:cs="Arial"/>
                <w:szCs w:val="22"/>
                <w:lang w:eastAsia="en-US"/>
              </w:rPr>
            </w:pPr>
            <w:r w:rsidRPr="004A363F">
              <w:rPr>
                <w:rFonts w:eastAsia="Calibri" w:cs="Arial"/>
                <w:szCs w:val="22"/>
                <w:lang w:eastAsia="en-US"/>
              </w:rPr>
              <w:t>Cllr Martin Tett on homelessness (BBC News, ITV Online, Channel 5 News)</w:t>
            </w:r>
          </w:p>
        </w:tc>
      </w:tr>
      <w:tr w:rsidR="00464FE6" w:rsidRPr="004A363F" w14:paraId="7A2E1690"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AE9244" w14:textId="77777777" w:rsidR="00464FE6" w:rsidRPr="004A363F" w:rsidRDefault="00464FE6" w:rsidP="00C334D6">
            <w:pPr>
              <w:rPr>
                <w:rFonts w:eastAsia="Calibri" w:cs="Arial"/>
                <w:szCs w:val="22"/>
                <w:lang w:eastAsia="en-US"/>
              </w:rPr>
            </w:pPr>
            <w:r w:rsidRPr="004A363F">
              <w:rPr>
                <w:rFonts w:eastAsia="Calibri" w:cs="Arial"/>
                <w:szCs w:val="22"/>
                <w:lang w:eastAsia="en-US"/>
              </w:rPr>
              <w:t xml:space="preserve">Cllr Martin Tett on councils being allowed to charge for road closures (LBC, Sky News Radio, </w:t>
            </w:r>
            <w:proofErr w:type="spellStart"/>
            <w:r w:rsidRPr="004A363F">
              <w:rPr>
                <w:rFonts w:eastAsia="Calibri" w:cs="Arial"/>
                <w:szCs w:val="22"/>
                <w:lang w:eastAsia="en-US"/>
              </w:rPr>
              <w:t>TalkRadio</w:t>
            </w:r>
            <w:proofErr w:type="spellEnd"/>
            <w:r w:rsidRPr="004A363F">
              <w:rPr>
                <w:rFonts w:eastAsia="Calibri" w:cs="Arial"/>
                <w:szCs w:val="22"/>
                <w:lang w:eastAsia="en-US"/>
              </w:rPr>
              <w:t>)</w:t>
            </w:r>
          </w:p>
        </w:tc>
      </w:tr>
      <w:tr w:rsidR="00464FE6" w:rsidRPr="004A363F" w14:paraId="78C1F05A"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249DAE" w14:textId="77777777" w:rsidR="00464FE6" w:rsidRPr="004A363F" w:rsidRDefault="00464FE6" w:rsidP="00C334D6">
            <w:pPr>
              <w:rPr>
                <w:rFonts w:eastAsia="Calibri" w:cs="Arial"/>
                <w:szCs w:val="22"/>
                <w:lang w:eastAsia="en-US"/>
              </w:rPr>
            </w:pPr>
            <w:r w:rsidRPr="004A363F">
              <w:rPr>
                <w:rFonts w:eastAsia="Calibri" w:cs="Arial"/>
                <w:szCs w:val="22"/>
                <w:lang w:eastAsia="en-US"/>
              </w:rPr>
              <w:t>Cllr Martin Tett on need for more specialist homes for elderly (BBC Radio 4 You and Yours)</w:t>
            </w:r>
          </w:p>
        </w:tc>
      </w:tr>
      <w:tr w:rsidR="00464FE6" w:rsidRPr="004A363F" w14:paraId="7091E68A"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2EAC39" w14:textId="77777777" w:rsidR="00464FE6" w:rsidRPr="004A363F" w:rsidRDefault="00464FE6" w:rsidP="00C334D6">
            <w:pPr>
              <w:rPr>
                <w:rFonts w:eastAsia="Calibri" w:cs="Arial"/>
                <w:szCs w:val="22"/>
                <w:lang w:eastAsia="en-US"/>
              </w:rPr>
            </w:pPr>
            <w:r w:rsidRPr="004A363F">
              <w:rPr>
                <w:rFonts w:eastAsia="Calibri" w:cs="Arial"/>
                <w:szCs w:val="22"/>
                <w:lang w:eastAsia="en-US"/>
              </w:rPr>
              <w:t>Cllr Nick Forbes on housing crisis (BBC Radio 4 Today programme)</w:t>
            </w:r>
          </w:p>
        </w:tc>
      </w:tr>
      <w:tr w:rsidR="00464FE6" w:rsidRPr="004A363F" w14:paraId="259A4E33"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462230" w14:textId="77777777" w:rsidR="00464FE6" w:rsidRPr="004A363F" w:rsidRDefault="00464FE6" w:rsidP="00C334D6">
            <w:pPr>
              <w:rPr>
                <w:rFonts w:eastAsia="Calibri" w:cs="Arial"/>
                <w:szCs w:val="22"/>
                <w:lang w:eastAsia="en-US"/>
              </w:rPr>
            </w:pPr>
            <w:r w:rsidRPr="004A363F">
              <w:rPr>
                <w:rFonts w:eastAsia="Calibri" w:cs="Arial"/>
                <w:szCs w:val="22"/>
                <w:lang w:eastAsia="en-US"/>
              </w:rPr>
              <w:t>Homelessness (Guardian, BBC Online, Mail Online, Independent Online, BBC Radio 5 Live)</w:t>
            </w:r>
          </w:p>
        </w:tc>
      </w:tr>
      <w:tr w:rsidR="00464FE6" w:rsidRPr="004A363F" w14:paraId="1F15164C"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B6CE4C" w14:textId="77777777" w:rsidR="00464FE6" w:rsidRPr="004A363F" w:rsidRDefault="00464FE6" w:rsidP="00C334D6">
            <w:pPr>
              <w:rPr>
                <w:rFonts w:eastAsia="Calibri" w:cs="Arial"/>
                <w:szCs w:val="22"/>
                <w:lang w:eastAsia="en-US"/>
              </w:rPr>
            </w:pPr>
            <w:r w:rsidRPr="004A363F">
              <w:rPr>
                <w:rFonts w:eastAsia="Calibri" w:cs="Arial"/>
                <w:szCs w:val="22"/>
                <w:lang w:eastAsia="en-US"/>
              </w:rPr>
              <w:t>Cllr Peter Fleming on need for more specialist homes for the elderly (LBC)</w:t>
            </w:r>
          </w:p>
        </w:tc>
      </w:tr>
      <w:tr w:rsidR="00464FE6" w:rsidRPr="004A363F" w14:paraId="6CFD7102" w14:textId="77777777" w:rsidTr="00C334D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052F8A" w14:textId="77777777" w:rsidR="00464FE6" w:rsidRPr="004A363F" w:rsidRDefault="00464FE6" w:rsidP="00C334D6">
            <w:pPr>
              <w:rPr>
                <w:rFonts w:eastAsia="Calibri" w:cs="Arial"/>
                <w:szCs w:val="22"/>
                <w:lang w:eastAsia="en-US"/>
              </w:rPr>
            </w:pPr>
            <w:r w:rsidRPr="004A363F">
              <w:rPr>
                <w:rFonts w:eastAsia="Calibri" w:cs="Arial"/>
                <w:szCs w:val="22"/>
                <w:lang w:eastAsia="en-US"/>
              </w:rPr>
              <w:t>Home ownership by 25-year-olds halve in 20 years (BBC Online)</w:t>
            </w:r>
          </w:p>
        </w:tc>
      </w:tr>
      <w:tr w:rsidR="00464FE6" w:rsidRPr="004A363F" w14:paraId="671C6CC1"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1E55C8D" w14:textId="77777777" w:rsidR="00464FE6" w:rsidRPr="004A363F" w:rsidRDefault="00464FE6" w:rsidP="00464FE6">
            <w:pPr>
              <w:rPr>
                <w:rFonts w:eastAsia="Calibri" w:cs="Arial"/>
                <w:szCs w:val="22"/>
                <w:lang w:eastAsia="en-US"/>
              </w:rPr>
            </w:pPr>
            <w:r w:rsidRPr="004A363F">
              <w:rPr>
                <w:rFonts w:eastAsia="Calibri" w:cs="Arial"/>
                <w:b/>
                <w:bCs/>
                <w:szCs w:val="22"/>
                <w:lang w:eastAsia="en-US"/>
              </w:rPr>
              <w:t>Children, education, schools</w:t>
            </w:r>
          </w:p>
        </w:tc>
      </w:tr>
      <w:tr w:rsidR="00464FE6" w:rsidRPr="004A363F" w14:paraId="350FB821"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88518A8" w14:textId="77777777" w:rsidR="00464FE6" w:rsidRPr="004A363F" w:rsidRDefault="00464FE6" w:rsidP="00464FE6">
            <w:pPr>
              <w:rPr>
                <w:rFonts w:eastAsia="Calibri" w:cs="Arial"/>
                <w:szCs w:val="22"/>
                <w:lang w:eastAsia="en-US"/>
              </w:rPr>
            </w:pPr>
            <w:r w:rsidRPr="004A363F">
              <w:rPr>
                <w:rFonts w:eastAsia="Calibri" w:cs="Arial"/>
                <w:szCs w:val="22"/>
                <w:lang w:eastAsia="en-US"/>
              </w:rPr>
              <w:t>LGA concerns about 30 hours free childcare scheme (Observer)</w:t>
            </w:r>
          </w:p>
        </w:tc>
      </w:tr>
      <w:tr w:rsidR="00464FE6" w:rsidRPr="004A363F" w14:paraId="1DBBD2CE"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7178E53" w14:textId="77777777" w:rsidR="00464FE6" w:rsidRPr="004A363F" w:rsidRDefault="00464FE6" w:rsidP="00464FE6">
            <w:pPr>
              <w:rPr>
                <w:rFonts w:eastAsia="Calibri" w:cs="Arial"/>
                <w:szCs w:val="22"/>
                <w:lang w:eastAsia="en-US"/>
              </w:rPr>
            </w:pPr>
            <w:r w:rsidRPr="004A363F">
              <w:rPr>
                <w:rFonts w:eastAsia="Calibri" w:cs="Arial"/>
                <w:szCs w:val="22"/>
                <w:lang w:eastAsia="en-US"/>
              </w:rPr>
              <w:t>£2 billion funding crisis facing children’s services (BBC Online, Talk Radio)</w:t>
            </w:r>
          </w:p>
        </w:tc>
      </w:tr>
      <w:tr w:rsidR="00464FE6" w:rsidRPr="004A363F" w14:paraId="26CF248C"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992FBB5" w14:textId="77777777" w:rsidR="00464FE6" w:rsidRPr="004A363F" w:rsidRDefault="00464FE6" w:rsidP="00464FE6">
            <w:pPr>
              <w:rPr>
                <w:rFonts w:eastAsia="Calibri" w:cs="Arial"/>
                <w:szCs w:val="22"/>
                <w:lang w:eastAsia="en-US"/>
              </w:rPr>
            </w:pPr>
            <w:r w:rsidRPr="004A363F">
              <w:rPr>
                <w:rFonts w:eastAsia="Calibri" w:cs="Arial"/>
                <w:szCs w:val="22"/>
                <w:lang w:eastAsia="en-US"/>
              </w:rPr>
              <w:t xml:space="preserve">Cllr David Simmonds on 30 hours’ childcare (BBC </w:t>
            </w:r>
            <w:proofErr w:type="spellStart"/>
            <w:r w:rsidRPr="004A363F">
              <w:rPr>
                <w:rFonts w:eastAsia="Calibri" w:cs="Arial"/>
                <w:szCs w:val="22"/>
                <w:lang w:eastAsia="en-US"/>
              </w:rPr>
              <w:t>Newsnight</w:t>
            </w:r>
            <w:proofErr w:type="spellEnd"/>
            <w:r w:rsidRPr="004A363F">
              <w:rPr>
                <w:rFonts w:eastAsia="Calibri" w:cs="Arial"/>
                <w:szCs w:val="22"/>
                <w:lang w:eastAsia="en-US"/>
              </w:rPr>
              <w:t>)</w:t>
            </w:r>
          </w:p>
        </w:tc>
      </w:tr>
      <w:tr w:rsidR="00464FE6" w:rsidRPr="004A363F" w14:paraId="3E014E1F"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3B9E7DF" w14:textId="77777777" w:rsidR="00464FE6" w:rsidRPr="004A363F" w:rsidRDefault="00464FE6" w:rsidP="00464FE6">
            <w:pPr>
              <w:rPr>
                <w:rFonts w:eastAsia="Calibri" w:cs="Arial"/>
                <w:szCs w:val="22"/>
                <w:lang w:eastAsia="en-US"/>
              </w:rPr>
            </w:pPr>
            <w:r w:rsidRPr="004A363F">
              <w:rPr>
                <w:rFonts w:eastAsia="Calibri" w:cs="Arial"/>
                <w:szCs w:val="22"/>
                <w:lang w:eastAsia="en-US"/>
              </w:rPr>
              <w:t>Cllr David Simmonds on school places shortage (BBC Radio 4 Today)</w:t>
            </w:r>
          </w:p>
        </w:tc>
      </w:tr>
      <w:tr w:rsidR="00464FE6" w:rsidRPr="004A363F" w14:paraId="61DF0CBC"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31EDBB2" w14:textId="77777777" w:rsidR="00464FE6" w:rsidRPr="004A363F" w:rsidRDefault="00464FE6" w:rsidP="00464FE6">
            <w:pPr>
              <w:rPr>
                <w:rFonts w:eastAsia="Calibri" w:cs="Arial"/>
                <w:szCs w:val="22"/>
                <w:lang w:eastAsia="en-US"/>
              </w:rPr>
            </w:pPr>
            <w:r w:rsidRPr="004A363F">
              <w:rPr>
                <w:rFonts w:eastAsia="Calibri" w:cs="Arial"/>
                <w:szCs w:val="22"/>
                <w:lang w:eastAsia="en-US"/>
              </w:rPr>
              <w:t>Cllr Peter Fleming on youth offender safety (LBC)</w:t>
            </w:r>
          </w:p>
        </w:tc>
      </w:tr>
      <w:tr w:rsidR="00464FE6" w:rsidRPr="004A363F" w14:paraId="0AED46F4"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4F876AB" w14:textId="77777777" w:rsidR="00464FE6" w:rsidRPr="004A363F" w:rsidRDefault="00464FE6" w:rsidP="00464FE6">
            <w:pPr>
              <w:rPr>
                <w:rFonts w:eastAsia="Calibri" w:cs="Arial"/>
                <w:szCs w:val="22"/>
                <w:lang w:eastAsia="en-US"/>
              </w:rPr>
            </w:pPr>
            <w:r w:rsidRPr="004A363F">
              <w:rPr>
                <w:rFonts w:eastAsia="Calibri" w:cs="Arial"/>
                <w:szCs w:val="22"/>
                <w:lang w:eastAsia="en-US"/>
              </w:rPr>
              <w:t>Cllr Richard Watts on school places shortage (Good Morning Britain, BBC News channel, Sky News Radio)</w:t>
            </w:r>
          </w:p>
        </w:tc>
      </w:tr>
      <w:tr w:rsidR="00464FE6" w:rsidRPr="004A363F" w14:paraId="4A3955D7"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BC7C765" w14:textId="77777777" w:rsidR="00464FE6" w:rsidRPr="004A363F" w:rsidRDefault="00464FE6" w:rsidP="00464FE6">
            <w:pPr>
              <w:rPr>
                <w:rFonts w:eastAsia="Calibri" w:cs="Arial"/>
                <w:szCs w:val="22"/>
                <w:lang w:eastAsia="en-US"/>
              </w:rPr>
            </w:pPr>
            <w:r w:rsidRPr="004A363F">
              <w:rPr>
                <w:rFonts w:eastAsia="Calibri" w:cs="Arial"/>
                <w:szCs w:val="22"/>
                <w:lang w:eastAsia="en-US"/>
              </w:rPr>
              <w:lastRenderedPageBreak/>
              <w:t>Cllr Richard Watts on youth offender safety (</w:t>
            </w:r>
            <w:proofErr w:type="spellStart"/>
            <w:r w:rsidRPr="004A363F">
              <w:rPr>
                <w:rFonts w:eastAsia="Calibri" w:cs="Arial"/>
                <w:szCs w:val="22"/>
                <w:lang w:eastAsia="en-US"/>
              </w:rPr>
              <w:t>TalkRadio</w:t>
            </w:r>
            <w:proofErr w:type="spellEnd"/>
            <w:r w:rsidRPr="004A363F">
              <w:rPr>
                <w:rFonts w:eastAsia="Calibri" w:cs="Arial"/>
                <w:szCs w:val="22"/>
                <w:lang w:eastAsia="en-US"/>
              </w:rPr>
              <w:t>)</w:t>
            </w:r>
          </w:p>
        </w:tc>
      </w:tr>
      <w:tr w:rsidR="00464FE6" w:rsidRPr="004A363F" w14:paraId="339E1FC6"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49F0561" w14:textId="77777777" w:rsidR="00464FE6" w:rsidRPr="004A363F" w:rsidRDefault="00464FE6" w:rsidP="00464FE6">
            <w:pPr>
              <w:rPr>
                <w:rFonts w:eastAsia="Calibri" w:cs="Arial"/>
                <w:szCs w:val="22"/>
                <w:lang w:eastAsia="en-US"/>
              </w:rPr>
            </w:pPr>
            <w:r w:rsidRPr="004A363F">
              <w:rPr>
                <w:rFonts w:eastAsia="Calibri" w:cs="Arial"/>
                <w:szCs w:val="22"/>
                <w:lang w:eastAsia="en-US"/>
              </w:rPr>
              <w:t>Cost to councils of funding refugee child care (Mail)</w:t>
            </w:r>
          </w:p>
        </w:tc>
      </w:tr>
      <w:tr w:rsidR="00464FE6" w:rsidRPr="004A363F" w14:paraId="2BE01C35"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435B7FC" w14:textId="77777777" w:rsidR="00464FE6" w:rsidRPr="004A363F" w:rsidRDefault="00464FE6" w:rsidP="00464FE6">
            <w:pPr>
              <w:rPr>
                <w:rFonts w:eastAsia="Calibri" w:cs="Arial"/>
                <w:szCs w:val="22"/>
                <w:lang w:eastAsia="en-US"/>
              </w:rPr>
            </w:pPr>
            <w:r w:rsidRPr="004A363F">
              <w:rPr>
                <w:rFonts w:eastAsia="Calibri" w:cs="Arial"/>
                <w:szCs w:val="22"/>
                <w:lang w:eastAsia="en-US"/>
              </w:rPr>
              <w:t>Councils call for urgent action to improve youth offender safety (Sky News, ITV Online, Independent, Times)</w:t>
            </w:r>
          </w:p>
        </w:tc>
      </w:tr>
      <w:tr w:rsidR="00464FE6" w:rsidRPr="004A363F" w14:paraId="53ACE207"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FA6F90A" w14:textId="77777777" w:rsidR="00464FE6" w:rsidRPr="004A363F" w:rsidRDefault="00464FE6" w:rsidP="00464FE6">
            <w:pPr>
              <w:rPr>
                <w:rFonts w:eastAsia="Calibri" w:cs="Arial"/>
                <w:szCs w:val="22"/>
                <w:lang w:eastAsia="en-US"/>
              </w:rPr>
            </w:pPr>
            <w:r w:rsidRPr="004A363F">
              <w:rPr>
                <w:rFonts w:eastAsia="Calibri" w:cs="Arial"/>
                <w:szCs w:val="22"/>
                <w:lang w:eastAsia="en-US"/>
              </w:rPr>
              <w:t xml:space="preserve">Secondary school places crisis – almost half of councils areas face shortfall in five years (Times, Times Online, BBC Online, Mail, Sun, Mirror, Express Independent Online, Mail Online, </w:t>
            </w:r>
            <w:proofErr w:type="spellStart"/>
            <w:r w:rsidRPr="004A363F">
              <w:rPr>
                <w:rFonts w:eastAsia="Calibri" w:cs="Arial"/>
                <w:szCs w:val="22"/>
                <w:lang w:eastAsia="en-US"/>
              </w:rPr>
              <w:t>TalkSport</w:t>
            </w:r>
            <w:proofErr w:type="spellEnd"/>
            <w:r w:rsidRPr="004A363F">
              <w:rPr>
                <w:rFonts w:eastAsia="Calibri" w:cs="Arial"/>
                <w:szCs w:val="22"/>
                <w:lang w:eastAsia="en-US"/>
              </w:rPr>
              <w:t xml:space="preserve">, </w:t>
            </w:r>
            <w:proofErr w:type="spellStart"/>
            <w:r w:rsidRPr="004A363F">
              <w:rPr>
                <w:rFonts w:eastAsia="Calibri" w:cs="Arial"/>
                <w:szCs w:val="22"/>
                <w:lang w:eastAsia="en-US"/>
              </w:rPr>
              <w:t>TalkRadio</w:t>
            </w:r>
            <w:proofErr w:type="spellEnd"/>
            <w:r w:rsidRPr="004A363F">
              <w:rPr>
                <w:rFonts w:eastAsia="Calibri" w:cs="Arial"/>
                <w:szCs w:val="22"/>
                <w:lang w:eastAsia="en-US"/>
              </w:rPr>
              <w:t>, LBC, BBC Radio 5 Live)</w:t>
            </w:r>
          </w:p>
        </w:tc>
      </w:tr>
      <w:tr w:rsidR="00464FE6" w:rsidRPr="004A363F" w14:paraId="7402F457"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A6807E0" w14:textId="77777777" w:rsidR="00464FE6" w:rsidRPr="004A363F" w:rsidRDefault="00464FE6" w:rsidP="00464FE6">
            <w:pPr>
              <w:rPr>
                <w:rFonts w:eastAsia="Calibri" w:cs="Arial"/>
                <w:szCs w:val="22"/>
                <w:lang w:eastAsia="en-US"/>
              </w:rPr>
            </w:pPr>
            <w:r w:rsidRPr="004A363F">
              <w:rPr>
                <w:rFonts w:eastAsia="Calibri" w:cs="Arial"/>
                <w:szCs w:val="22"/>
                <w:lang w:eastAsia="en-US"/>
              </w:rPr>
              <w:t>Details about young refugees not adequate (Sky News Online)</w:t>
            </w:r>
          </w:p>
        </w:tc>
      </w:tr>
      <w:tr w:rsidR="00464FE6" w:rsidRPr="004A363F" w14:paraId="1D1721DE"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06490E3" w14:textId="77777777" w:rsidR="00464FE6" w:rsidRPr="004A363F" w:rsidRDefault="00464FE6" w:rsidP="00464FE6">
            <w:pPr>
              <w:rPr>
                <w:rFonts w:eastAsia="Calibri" w:cs="Arial"/>
                <w:b/>
                <w:bCs/>
                <w:szCs w:val="22"/>
                <w:lang w:eastAsia="en-US"/>
              </w:rPr>
            </w:pPr>
            <w:r w:rsidRPr="004A363F">
              <w:rPr>
                <w:rFonts w:eastAsia="Calibri" w:cs="Arial"/>
                <w:szCs w:val="22"/>
                <w:lang w:eastAsia="en-US"/>
              </w:rPr>
              <w:t>Government orders review of school transport services (BBC Online, BBC Radio 5 Live)</w:t>
            </w:r>
          </w:p>
        </w:tc>
      </w:tr>
      <w:tr w:rsidR="00464FE6" w:rsidRPr="004A363F" w14:paraId="5AC0D444"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B7B0D7A" w14:textId="77777777" w:rsidR="00464FE6" w:rsidRPr="00464FE6" w:rsidRDefault="00464FE6" w:rsidP="00464FE6">
            <w:pPr>
              <w:rPr>
                <w:rFonts w:eastAsia="Calibri" w:cs="Arial"/>
                <w:bCs/>
                <w:szCs w:val="22"/>
                <w:lang w:eastAsia="en-US"/>
              </w:rPr>
            </w:pPr>
            <w:r w:rsidRPr="004A363F">
              <w:rPr>
                <w:rFonts w:eastAsia="Calibri" w:cs="Arial"/>
                <w:szCs w:val="22"/>
                <w:lang w:eastAsia="en-US"/>
              </w:rPr>
              <w:t>National Funding Formula for Schools –LGA response (BBC Online)</w:t>
            </w:r>
          </w:p>
        </w:tc>
      </w:tr>
      <w:tr w:rsidR="00464FE6" w:rsidRPr="004A363F" w14:paraId="2856D720"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9C1177" w14:textId="77777777" w:rsidR="00464FE6" w:rsidRPr="004A363F" w:rsidRDefault="00464FE6" w:rsidP="00464FE6">
            <w:pPr>
              <w:rPr>
                <w:rFonts w:eastAsia="Calibri" w:cs="Arial"/>
                <w:b/>
                <w:bCs/>
                <w:szCs w:val="22"/>
                <w:lang w:eastAsia="en-US"/>
              </w:rPr>
            </w:pPr>
            <w:r>
              <w:rPr>
                <w:rFonts w:eastAsia="Calibri" w:cs="Arial"/>
                <w:b/>
                <w:bCs/>
                <w:szCs w:val="22"/>
                <w:lang w:eastAsia="en-US"/>
              </w:rPr>
              <w:t>Adult social care and health</w:t>
            </w:r>
          </w:p>
        </w:tc>
      </w:tr>
      <w:tr w:rsidR="00464FE6" w:rsidRPr="004A363F" w14:paraId="3FC75439"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687B8C0" w14:textId="77777777" w:rsidR="00464FE6" w:rsidRPr="004A363F" w:rsidRDefault="00464FE6" w:rsidP="00464FE6">
            <w:pPr>
              <w:rPr>
                <w:rFonts w:eastAsia="Calibri" w:cs="Arial"/>
                <w:szCs w:val="22"/>
                <w:lang w:eastAsia="en-US"/>
              </w:rPr>
            </w:pPr>
            <w:r w:rsidRPr="004A363F">
              <w:rPr>
                <w:rFonts w:eastAsia="Calibri" w:cs="Arial"/>
                <w:szCs w:val="22"/>
                <w:lang w:eastAsia="en-US"/>
              </w:rPr>
              <w:t>Amazon Echoes will help elderly take medication (Telegraph)</w:t>
            </w:r>
          </w:p>
        </w:tc>
      </w:tr>
      <w:tr w:rsidR="00464FE6" w:rsidRPr="004A363F" w14:paraId="0791B10B"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F6EA91" w14:textId="77777777" w:rsidR="00464FE6" w:rsidRPr="004A363F" w:rsidRDefault="00464FE6" w:rsidP="00464FE6">
            <w:pPr>
              <w:rPr>
                <w:rFonts w:eastAsia="Calibri" w:cs="Arial"/>
                <w:szCs w:val="22"/>
                <w:lang w:eastAsia="en-US"/>
              </w:rPr>
            </w:pPr>
            <w:r w:rsidRPr="004A363F">
              <w:rPr>
                <w:rFonts w:eastAsia="Calibri" w:cs="Arial"/>
                <w:szCs w:val="22"/>
                <w:lang w:eastAsia="en-US"/>
              </w:rPr>
              <w:t>Sexual health services at “tipping point “ (</w:t>
            </w:r>
            <w:proofErr w:type="spellStart"/>
            <w:r w:rsidRPr="004A363F">
              <w:rPr>
                <w:rFonts w:eastAsia="Calibri" w:cs="Arial"/>
                <w:szCs w:val="22"/>
                <w:lang w:eastAsia="en-US"/>
              </w:rPr>
              <w:t>i</w:t>
            </w:r>
            <w:proofErr w:type="spellEnd"/>
            <w:r w:rsidRPr="004A363F">
              <w:rPr>
                <w:rFonts w:eastAsia="Calibri" w:cs="Arial"/>
                <w:szCs w:val="22"/>
                <w:lang w:eastAsia="en-US"/>
              </w:rPr>
              <w:t xml:space="preserve"> paper)</w:t>
            </w:r>
          </w:p>
        </w:tc>
      </w:tr>
      <w:tr w:rsidR="00464FE6" w:rsidRPr="004A363F" w14:paraId="211D9BD0"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41A9D7" w14:textId="77777777" w:rsidR="00464FE6" w:rsidRPr="004A363F" w:rsidRDefault="00464FE6" w:rsidP="00464FE6">
            <w:pPr>
              <w:rPr>
                <w:rFonts w:eastAsia="Calibri" w:cs="Arial"/>
                <w:szCs w:val="22"/>
                <w:lang w:eastAsia="en-US"/>
              </w:rPr>
            </w:pPr>
            <w:r w:rsidRPr="004A363F">
              <w:rPr>
                <w:rFonts w:eastAsia="Calibri" w:cs="Arial"/>
                <w:szCs w:val="22"/>
                <w:lang w:eastAsia="en-US"/>
              </w:rPr>
              <w:t>Social care system for elderly not fit for purpose, say MPs (Express)</w:t>
            </w:r>
          </w:p>
        </w:tc>
      </w:tr>
      <w:tr w:rsidR="00464FE6" w:rsidRPr="004A363F" w14:paraId="7EABFCF5"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EF3409" w14:textId="77777777" w:rsidR="00464FE6" w:rsidRPr="004A363F" w:rsidRDefault="00464FE6" w:rsidP="00464FE6">
            <w:pPr>
              <w:rPr>
                <w:rFonts w:eastAsia="Calibri" w:cs="Arial"/>
                <w:szCs w:val="22"/>
                <w:lang w:eastAsia="en-US"/>
              </w:rPr>
            </w:pPr>
            <w:r w:rsidRPr="004A363F">
              <w:rPr>
                <w:rFonts w:eastAsia="Calibri" w:cs="Arial"/>
                <w:szCs w:val="22"/>
                <w:lang w:eastAsia="en-US"/>
              </w:rPr>
              <w:t>Cllr Izzi Seccombe on homecare (BBC Radio 4 You and Yours)</w:t>
            </w:r>
          </w:p>
        </w:tc>
      </w:tr>
      <w:tr w:rsidR="00464FE6" w:rsidRPr="004A363F" w14:paraId="4BE80217"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142BFB" w14:textId="77777777" w:rsidR="00464FE6" w:rsidRPr="004A363F" w:rsidRDefault="00464FE6" w:rsidP="00464FE6">
            <w:pPr>
              <w:rPr>
                <w:rFonts w:eastAsia="Calibri" w:cs="Arial"/>
                <w:szCs w:val="22"/>
                <w:lang w:eastAsia="en-US"/>
              </w:rPr>
            </w:pPr>
            <w:r w:rsidRPr="004A363F">
              <w:rPr>
                <w:rFonts w:eastAsia="Calibri" w:cs="Arial"/>
                <w:szCs w:val="22"/>
                <w:lang w:eastAsia="en-US"/>
              </w:rPr>
              <w:t>Drop in suicide rate (Guardian, Mail Online)</w:t>
            </w:r>
          </w:p>
        </w:tc>
      </w:tr>
      <w:tr w:rsidR="00464FE6" w:rsidRPr="004A363F" w14:paraId="3EA03EAB"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A51841" w14:textId="77777777" w:rsidR="00464FE6" w:rsidRPr="004A363F" w:rsidRDefault="00464FE6" w:rsidP="00464FE6">
            <w:pPr>
              <w:rPr>
                <w:rFonts w:eastAsia="Calibri" w:cs="Arial"/>
                <w:szCs w:val="22"/>
                <w:lang w:eastAsia="en-US"/>
              </w:rPr>
            </w:pPr>
            <w:r w:rsidRPr="004A363F">
              <w:rPr>
                <w:rFonts w:eastAsia="Calibri" w:cs="Arial"/>
                <w:szCs w:val="22"/>
                <w:lang w:eastAsia="en-US"/>
              </w:rPr>
              <w:t>Government accused of cutting £43 m from drug and alcohol services (Independent Online)</w:t>
            </w:r>
          </w:p>
        </w:tc>
      </w:tr>
      <w:tr w:rsidR="00464FE6" w:rsidRPr="004A363F" w14:paraId="6A4AEB71"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9103C9" w14:textId="77777777" w:rsidR="00464FE6" w:rsidRPr="004A363F" w:rsidRDefault="00464FE6" w:rsidP="00464FE6">
            <w:pPr>
              <w:rPr>
                <w:rFonts w:eastAsia="Calibri" w:cs="Arial"/>
                <w:szCs w:val="22"/>
                <w:lang w:eastAsia="en-US"/>
              </w:rPr>
            </w:pPr>
            <w:r w:rsidRPr="004A363F">
              <w:rPr>
                <w:rFonts w:eastAsia="Calibri" w:cs="Arial"/>
                <w:szCs w:val="22"/>
                <w:lang w:eastAsia="en-US"/>
              </w:rPr>
              <w:t>Community Care survey on social care cuts –LGA response (Independent Online)</w:t>
            </w:r>
          </w:p>
        </w:tc>
      </w:tr>
      <w:tr w:rsidR="00464FE6" w:rsidRPr="004A363F" w14:paraId="7CF065BE"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373B72" w14:textId="77777777" w:rsidR="00464FE6" w:rsidRPr="004A363F" w:rsidRDefault="00464FE6" w:rsidP="00464FE6">
            <w:pPr>
              <w:rPr>
                <w:rFonts w:eastAsia="Calibri" w:cs="Arial"/>
                <w:szCs w:val="22"/>
                <w:lang w:eastAsia="en-US"/>
              </w:rPr>
            </w:pPr>
            <w:r w:rsidRPr="004A363F">
              <w:rPr>
                <w:rFonts w:eastAsia="Calibri" w:cs="Arial"/>
                <w:szCs w:val="22"/>
                <w:lang w:val="en" w:eastAsia="en-US"/>
              </w:rPr>
              <w:t xml:space="preserve">Elderly patients face becoming sicker if they are rushed out of hospital in NHS drive to empty beds </w:t>
            </w:r>
            <w:r w:rsidRPr="004A363F">
              <w:rPr>
                <w:rFonts w:eastAsia="Calibri" w:cs="Arial"/>
                <w:szCs w:val="22"/>
                <w:lang w:eastAsia="en-US"/>
              </w:rPr>
              <w:t>(Times)</w:t>
            </w:r>
          </w:p>
        </w:tc>
      </w:tr>
      <w:tr w:rsidR="00464FE6" w:rsidRPr="004A363F" w14:paraId="0F24E821"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7C285B" w14:textId="77777777" w:rsidR="00464FE6" w:rsidRPr="004A363F" w:rsidRDefault="00464FE6" w:rsidP="00464FE6">
            <w:pPr>
              <w:rPr>
                <w:rFonts w:eastAsia="Calibri" w:cs="Arial"/>
                <w:szCs w:val="22"/>
                <w:lang w:eastAsia="en-US"/>
              </w:rPr>
            </w:pPr>
            <w:r w:rsidRPr="004A363F">
              <w:rPr>
                <w:rFonts w:eastAsia="Calibri" w:cs="Arial"/>
                <w:szCs w:val="22"/>
                <w:lang w:eastAsia="en-US"/>
              </w:rPr>
              <w:t>Local pharmacies could do more (Guardian)</w:t>
            </w:r>
          </w:p>
        </w:tc>
      </w:tr>
      <w:tr w:rsidR="00464FE6" w:rsidRPr="004A363F" w14:paraId="4A7E5D72"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E9EEE4" w14:textId="77777777" w:rsidR="00464FE6" w:rsidRPr="004A363F" w:rsidRDefault="00464FE6" w:rsidP="00464FE6">
            <w:pPr>
              <w:rPr>
                <w:rFonts w:eastAsia="Calibri" w:cs="Arial"/>
                <w:szCs w:val="22"/>
                <w:lang w:eastAsia="en-US"/>
              </w:rPr>
            </w:pPr>
            <w:r w:rsidRPr="004A363F">
              <w:rPr>
                <w:rFonts w:eastAsia="Calibri" w:cs="Arial"/>
                <w:szCs w:val="22"/>
                <w:lang w:eastAsia="en-US"/>
              </w:rPr>
              <w:t xml:space="preserve">Dementia patients not receiving specialist care -£2.3 </w:t>
            </w:r>
            <w:proofErr w:type="spellStart"/>
            <w:r w:rsidRPr="004A363F">
              <w:rPr>
                <w:rFonts w:eastAsia="Calibri" w:cs="Arial"/>
                <w:szCs w:val="22"/>
                <w:lang w:eastAsia="en-US"/>
              </w:rPr>
              <w:t>bn</w:t>
            </w:r>
            <w:proofErr w:type="spellEnd"/>
            <w:r w:rsidRPr="004A363F">
              <w:rPr>
                <w:rFonts w:eastAsia="Calibri" w:cs="Arial"/>
                <w:szCs w:val="22"/>
                <w:lang w:eastAsia="en-US"/>
              </w:rPr>
              <w:t xml:space="preserve"> social funding gap (Independent Online)</w:t>
            </w:r>
          </w:p>
        </w:tc>
      </w:tr>
      <w:tr w:rsidR="00464FE6" w:rsidRPr="004A363F" w14:paraId="1102CAC8"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D3B63A" w14:textId="77777777" w:rsidR="00464FE6" w:rsidRPr="004A363F" w:rsidRDefault="00464FE6" w:rsidP="00464FE6">
            <w:pPr>
              <w:rPr>
                <w:rFonts w:eastAsia="Calibri" w:cs="Arial"/>
                <w:szCs w:val="22"/>
                <w:lang w:eastAsia="en-US"/>
              </w:rPr>
            </w:pPr>
            <w:r w:rsidRPr="004A363F">
              <w:rPr>
                <w:rFonts w:eastAsia="Calibri" w:cs="Arial"/>
                <w:szCs w:val="22"/>
                <w:lang w:eastAsia="en-US"/>
              </w:rPr>
              <w:t>Senior doctors warn of hospital closures in NHS shake up –STP survey by LGA (Observer)</w:t>
            </w:r>
          </w:p>
        </w:tc>
      </w:tr>
      <w:tr w:rsidR="00464FE6" w:rsidRPr="004A363F" w14:paraId="6ECC0743"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2A09F0" w14:textId="77777777" w:rsidR="00464FE6" w:rsidRPr="004A363F" w:rsidRDefault="00464FE6" w:rsidP="00464FE6">
            <w:pPr>
              <w:rPr>
                <w:rFonts w:eastAsia="Calibri" w:cs="Arial"/>
                <w:b/>
                <w:bCs/>
                <w:szCs w:val="22"/>
                <w:lang w:eastAsia="en-US"/>
              </w:rPr>
            </w:pPr>
            <w:r>
              <w:rPr>
                <w:rFonts w:eastAsia="Calibri" w:cs="Arial"/>
                <w:b/>
                <w:bCs/>
                <w:szCs w:val="22"/>
                <w:lang w:eastAsia="en-US"/>
              </w:rPr>
              <w:t>Supporting councils</w:t>
            </w:r>
          </w:p>
        </w:tc>
      </w:tr>
      <w:tr w:rsidR="00464FE6" w:rsidRPr="004A363F" w14:paraId="365E86FC"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3F95B2" w14:textId="77777777" w:rsidR="00464FE6" w:rsidRPr="004A363F" w:rsidRDefault="00464FE6" w:rsidP="00464FE6">
            <w:pPr>
              <w:rPr>
                <w:rFonts w:eastAsia="Calibri" w:cs="Arial"/>
                <w:szCs w:val="22"/>
                <w:lang w:eastAsia="en-US"/>
              </w:rPr>
            </w:pPr>
            <w:r w:rsidRPr="004A363F">
              <w:rPr>
                <w:rFonts w:eastAsia="Calibri" w:cs="Arial"/>
                <w:szCs w:val="22"/>
                <w:lang w:eastAsia="en-US"/>
              </w:rPr>
              <w:t>Back to work helps tackle pay gap (BBC Online, Express)</w:t>
            </w:r>
          </w:p>
        </w:tc>
      </w:tr>
      <w:tr w:rsidR="00464FE6" w:rsidRPr="004A363F" w14:paraId="72AFC99C"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6D49A9" w14:textId="77777777" w:rsidR="00464FE6" w:rsidRPr="004A363F" w:rsidRDefault="00464FE6" w:rsidP="00464FE6">
            <w:pPr>
              <w:rPr>
                <w:rFonts w:eastAsia="Calibri" w:cs="Arial"/>
                <w:szCs w:val="22"/>
                <w:lang w:eastAsia="en-US"/>
              </w:rPr>
            </w:pPr>
            <w:r w:rsidRPr="004A363F">
              <w:rPr>
                <w:rFonts w:eastAsia="Calibri" w:cs="Arial"/>
                <w:szCs w:val="22"/>
                <w:lang w:eastAsia="en-US"/>
              </w:rPr>
              <w:t xml:space="preserve">Councils call for restrictions on gambling advertising (Mail, Telegraph, </w:t>
            </w:r>
            <w:proofErr w:type="spellStart"/>
            <w:r w:rsidRPr="004A363F">
              <w:rPr>
                <w:rFonts w:eastAsia="Calibri" w:cs="Arial"/>
                <w:szCs w:val="22"/>
                <w:lang w:eastAsia="en-US"/>
              </w:rPr>
              <w:t>i</w:t>
            </w:r>
            <w:proofErr w:type="spellEnd"/>
            <w:r w:rsidRPr="004A363F">
              <w:rPr>
                <w:rFonts w:eastAsia="Calibri" w:cs="Arial"/>
                <w:szCs w:val="22"/>
                <w:lang w:eastAsia="en-US"/>
              </w:rPr>
              <w:t xml:space="preserve"> paper, </w:t>
            </w:r>
            <w:proofErr w:type="spellStart"/>
            <w:r w:rsidRPr="004A363F">
              <w:rPr>
                <w:rFonts w:eastAsia="Calibri" w:cs="Arial"/>
                <w:szCs w:val="22"/>
                <w:lang w:eastAsia="en-US"/>
              </w:rPr>
              <w:t>TalkSport</w:t>
            </w:r>
            <w:proofErr w:type="spellEnd"/>
            <w:r w:rsidRPr="004A363F">
              <w:rPr>
                <w:rFonts w:eastAsia="Calibri" w:cs="Arial"/>
                <w:szCs w:val="22"/>
                <w:lang w:eastAsia="en-US"/>
              </w:rPr>
              <w:t>)</w:t>
            </w:r>
          </w:p>
        </w:tc>
      </w:tr>
      <w:tr w:rsidR="00464FE6" w:rsidRPr="004A363F" w14:paraId="24F2D806"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D6511E" w14:textId="77777777" w:rsidR="00464FE6" w:rsidRPr="004A363F" w:rsidRDefault="00464FE6" w:rsidP="00464FE6">
            <w:pPr>
              <w:rPr>
                <w:rFonts w:eastAsia="Calibri" w:cs="Arial"/>
                <w:szCs w:val="22"/>
                <w:lang w:eastAsia="en-US"/>
              </w:rPr>
            </w:pPr>
            <w:r w:rsidRPr="004A363F">
              <w:rPr>
                <w:rFonts w:eastAsia="Calibri" w:cs="Arial"/>
                <w:szCs w:val="22"/>
                <w:lang w:eastAsia="en-US"/>
              </w:rPr>
              <w:t xml:space="preserve">Councils call for display of food hygiene ratings to be mandatory (Telegraph, Mail, BBC Online, </w:t>
            </w:r>
            <w:proofErr w:type="spellStart"/>
            <w:r w:rsidRPr="004A363F">
              <w:rPr>
                <w:rFonts w:eastAsia="Calibri" w:cs="Arial"/>
                <w:szCs w:val="22"/>
                <w:lang w:eastAsia="en-US"/>
              </w:rPr>
              <w:t>i</w:t>
            </w:r>
            <w:proofErr w:type="spellEnd"/>
            <w:r w:rsidRPr="004A363F">
              <w:rPr>
                <w:rFonts w:eastAsia="Calibri" w:cs="Arial"/>
                <w:szCs w:val="22"/>
                <w:lang w:eastAsia="en-US"/>
              </w:rPr>
              <w:t xml:space="preserve"> paper, Express Online, Guardian Online, ITV Online, BBC Radio 4, BBC Breakfast, BBC Radio 4 Today, BBC Radio 1, BBC News)</w:t>
            </w:r>
          </w:p>
        </w:tc>
      </w:tr>
      <w:tr w:rsidR="00464FE6" w:rsidRPr="004A363F" w14:paraId="688E4497"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5615C8" w14:textId="77777777" w:rsidR="00464FE6" w:rsidRPr="004A363F" w:rsidRDefault="00464FE6" w:rsidP="00464FE6">
            <w:pPr>
              <w:rPr>
                <w:rFonts w:eastAsia="Calibri" w:cs="Arial"/>
                <w:szCs w:val="22"/>
                <w:lang w:eastAsia="en-US"/>
              </w:rPr>
            </w:pPr>
            <w:r w:rsidRPr="004A363F">
              <w:rPr>
                <w:rFonts w:eastAsia="Calibri" w:cs="Arial"/>
                <w:szCs w:val="22"/>
                <w:lang w:eastAsia="en-US"/>
              </w:rPr>
              <w:t>Cllr Marianne Overton on gambling advertising (LBC)</w:t>
            </w:r>
          </w:p>
        </w:tc>
      </w:tr>
      <w:tr w:rsidR="00464FE6" w:rsidRPr="004A363F" w14:paraId="17840F09"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EA31C4" w14:textId="77777777" w:rsidR="00464FE6" w:rsidRPr="004A363F" w:rsidRDefault="00464FE6" w:rsidP="00464FE6">
            <w:pPr>
              <w:rPr>
                <w:rFonts w:eastAsia="Calibri" w:cs="Arial"/>
                <w:szCs w:val="22"/>
                <w:lang w:eastAsia="en-US"/>
              </w:rPr>
            </w:pPr>
            <w:r w:rsidRPr="004A363F">
              <w:rPr>
                <w:rFonts w:eastAsia="Calibri" w:cs="Arial"/>
                <w:szCs w:val="22"/>
                <w:lang w:eastAsia="en-US"/>
              </w:rPr>
              <w:t>Cllr Peter Fleming on gambling advertising (Sky News Radio)</w:t>
            </w:r>
          </w:p>
        </w:tc>
      </w:tr>
      <w:tr w:rsidR="00464FE6" w:rsidRPr="004A363F" w14:paraId="2F2A0D64"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419626" w14:textId="77777777" w:rsidR="00464FE6" w:rsidRPr="004A363F" w:rsidRDefault="00464FE6" w:rsidP="00464FE6">
            <w:pPr>
              <w:rPr>
                <w:rFonts w:eastAsia="Calibri" w:cs="Arial"/>
                <w:szCs w:val="22"/>
                <w:lang w:eastAsia="en-US"/>
              </w:rPr>
            </w:pPr>
            <w:r w:rsidRPr="004A363F">
              <w:rPr>
                <w:rFonts w:eastAsia="Calibri" w:cs="Arial"/>
                <w:szCs w:val="22"/>
                <w:lang w:eastAsia="en-US"/>
              </w:rPr>
              <w:t>Cllr Peter Fleming on call for display of food hygiene ratings to be mandatory (BBC Radio 5 Live)</w:t>
            </w:r>
          </w:p>
        </w:tc>
      </w:tr>
      <w:tr w:rsidR="00464FE6" w:rsidRPr="004A363F" w14:paraId="5BD09EF5"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508A25" w14:textId="77777777" w:rsidR="00464FE6" w:rsidRPr="004A363F" w:rsidRDefault="00464FE6" w:rsidP="00464FE6">
            <w:pPr>
              <w:rPr>
                <w:rFonts w:eastAsia="Calibri" w:cs="Arial"/>
                <w:szCs w:val="22"/>
                <w:lang w:eastAsia="en-US"/>
              </w:rPr>
            </w:pPr>
            <w:r w:rsidRPr="004A363F">
              <w:rPr>
                <w:rFonts w:eastAsia="Calibri" w:cs="Arial"/>
                <w:szCs w:val="22"/>
                <w:lang w:eastAsia="en-US"/>
              </w:rPr>
              <w:t>Food safety testing (BBC Radio 4 You and Yours)</w:t>
            </w:r>
          </w:p>
        </w:tc>
      </w:tr>
      <w:tr w:rsidR="00464FE6" w:rsidRPr="004A363F" w14:paraId="561481B9" w14:textId="77777777" w:rsidTr="00464FE6">
        <w:trPr>
          <w:trHeight w:val="285"/>
        </w:trPr>
        <w:tc>
          <w:tcPr>
            <w:tcW w:w="90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6EFE09" w14:textId="77777777" w:rsidR="00464FE6" w:rsidRPr="004A363F" w:rsidRDefault="00464FE6" w:rsidP="00464FE6">
            <w:pPr>
              <w:rPr>
                <w:rFonts w:eastAsia="Calibri" w:cs="Arial"/>
                <w:szCs w:val="22"/>
                <w:lang w:eastAsia="en-US"/>
              </w:rPr>
            </w:pPr>
            <w:r w:rsidRPr="004A363F">
              <w:rPr>
                <w:rFonts w:eastAsia="Calibri" w:cs="Arial"/>
                <w:szCs w:val="22"/>
                <w:lang w:eastAsia="en-US"/>
              </w:rPr>
              <w:t>LGA calls on cladding fire testing process (Sky News Online)</w:t>
            </w:r>
          </w:p>
        </w:tc>
      </w:tr>
    </w:tbl>
    <w:p w14:paraId="6BC18A1E" w14:textId="77777777" w:rsidR="008530A6" w:rsidRDefault="008530A6" w:rsidP="00C149B8">
      <w:pPr>
        <w:spacing w:after="160" w:line="259" w:lineRule="auto"/>
      </w:pPr>
    </w:p>
    <w:p w14:paraId="7ADCA106" w14:textId="77777777" w:rsidR="008530A6" w:rsidRDefault="008530A6" w:rsidP="008530A6">
      <w:pPr>
        <w:spacing w:after="160" w:line="259" w:lineRule="auto"/>
      </w:pPr>
    </w:p>
    <w:p w14:paraId="7D1A5465" w14:textId="77777777" w:rsidR="008530A6" w:rsidRDefault="008530A6" w:rsidP="008530A6">
      <w:pPr>
        <w:spacing w:after="160" w:line="259" w:lineRule="auto"/>
      </w:pPr>
    </w:p>
    <w:p w14:paraId="76249236" w14:textId="77777777" w:rsidR="008530A6" w:rsidRPr="00F84FB6" w:rsidRDefault="008530A6" w:rsidP="008530A6">
      <w:pPr>
        <w:spacing w:after="160" w:line="259" w:lineRule="auto"/>
      </w:pPr>
    </w:p>
    <w:sectPr w:rsidR="008530A6" w:rsidRPr="00F84FB6" w:rsidSect="008F5915">
      <w:headerReference w:type="default" r:id="rId40"/>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182A2" w14:textId="77777777" w:rsidR="00036CA5" w:rsidRDefault="00036CA5" w:rsidP="00CA3581">
      <w:r>
        <w:separator/>
      </w:r>
    </w:p>
  </w:endnote>
  <w:endnote w:type="continuationSeparator" w:id="0">
    <w:p w14:paraId="3BC80D14" w14:textId="77777777" w:rsidR="00036CA5" w:rsidRDefault="00036CA5" w:rsidP="00CA3581">
      <w:r>
        <w:continuationSeparator/>
      </w:r>
    </w:p>
  </w:endnote>
  <w:endnote w:type="continuationNotice" w:id="1">
    <w:p w14:paraId="1C35C431" w14:textId="77777777" w:rsidR="00036CA5" w:rsidRDefault="00036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A3DD2" w14:textId="77777777" w:rsidR="008F3BCB" w:rsidRDefault="008F3BCB">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65DCC" w14:textId="77777777" w:rsidR="00036CA5" w:rsidRDefault="00036CA5" w:rsidP="00CA3581">
      <w:r>
        <w:separator/>
      </w:r>
    </w:p>
  </w:footnote>
  <w:footnote w:type="continuationSeparator" w:id="0">
    <w:p w14:paraId="66B41AC6" w14:textId="77777777" w:rsidR="00036CA5" w:rsidRDefault="00036CA5" w:rsidP="00CA3581">
      <w:r>
        <w:continuationSeparator/>
      </w:r>
    </w:p>
  </w:footnote>
  <w:footnote w:type="continuationNotice" w:id="1">
    <w:p w14:paraId="4DF46433" w14:textId="77777777" w:rsidR="00036CA5" w:rsidRDefault="00036C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8F3BCB" w14:paraId="533D06C5" w14:textId="77777777" w:rsidTr="006E4AC8">
      <w:tc>
        <w:tcPr>
          <w:tcW w:w="5849" w:type="dxa"/>
          <w:vMerge w:val="restart"/>
          <w:hideMark/>
        </w:tcPr>
        <w:p w14:paraId="03BAA11E" w14:textId="77777777" w:rsidR="008F3BCB" w:rsidRDefault="008F3BCB" w:rsidP="006E4AC8">
          <w:pPr>
            <w:pStyle w:val="Header"/>
            <w:tabs>
              <w:tab w:val="center" w:pos="2923"/>
            </w:tabs>
            <w:spacing w:line="256" w:lineRule="auto"/>
            <w:rPr>
              <w:rFonts w:cs="Arial"/>
            </w:rPr>
          </w:pPr>
          <w:r>
            <w:rPr>
              <w:rFonts w:cs="Arial"/>
              <w:noProof/>
              <w:sz w:val="44"/>
              <w:szCs w:val="44"/>
            </w:rPr>
            <w:drawing>
              <wp:inline distT="0" distB="0" distL="0" distR="0" wp14:anchorId="7018382C" wp14:editId="6C2FF548">
                <wp:extent cx="1431290" cy="850900"/>
                <wp:effectExtent l="0" t="0" r="0" b="635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29C3AFD3" w14:textId="77777777" w:rsidR="008F3BCB" w:rsidRDefault="008F3BCB" w:rsidP="006E4AC8">
          <w:pPr>
            <w:pStyle w:val="Header"/>
            <w:spacing w:line="256" w:lineRule="auto"/>
            <w:rPr>
              <w:rFonts w:cs="Arial"/>
              <w:b/>
            </w:rPr>
          </w:pPr>
          <w:r>
            <w:rPr>
              <w:rFonts w:cs="Arial"/>
              <w:b/>
            </w:rPr>
            <w:t>LGA Leadership Board</w:t>
          </w:r>
        </w:p>
      </w:tc>
    </w:tr>
    <w:tr w:rsidR="008F3BCB" w14:paraId="386B284A" w14:textId="77777777" w:rsidTr="006E4AC8">
      <w:trPr>
        <w:trHeight w:val="450"/>
      </w:trPr>
      <w:tc>
        <w:tcPr>
          <w:tcW w:w="0" w:type="auto"/>
          <w:vMerge/>
          <w:vAlign w:val="center"/>
          <w:hideMark/>
        </w:tcPr>
        <w:p w14:paraId="67399A97" w14:textId="77777777" w:rsidR="008F3BCB" w:rsidRDefault="008F3BCB" w:rsidP="006E4AC8">
          <w:pPr>
            <w:rPr>
              <w:rFonts w:cs="Arial"/>
              <w:szCs w:val="22"/>
              <w:lang w:eastAsia="en-US"/>
            </w:rPr>
          </w:pPr>
        </w:p>
      </w:tc>
      <w:tc>
        <w:tcPr>
          <w:tcW w:w="3222" w:type="dxa"/>
          <w:vAlign w:val="center"/>
          <w:hideMark/>
        </w:tcPr>
        <w:p w14:paraId="27EC89B2" w14:textId="77777777" w:rsidR="008F3BCB" w:rsidRDefault="008F3BCB" w:rsidP="00CA176A">
          <w:pPr>
            <w:pStyle w:val="Header"/>
            <w:spacing w:before="60" w:line="256" w:lineRule="auto"/>
            <w:rPr>
              <w:rFonts w:cs="Arial"/>
            </w:rPr>
          </w:pPr>
          <w:r>
            <w:rPr>
              <w:rFonts w:cs="Arial"/>
            </w:rPr>
            <w:t>18 October 2017</w:t>
          </w:r>
        </w:p>
      </w:tc>
    </w:tr>
  </w:tbl>
  <w:p w14:paraId="01F56253" w14:textId="77777777" w:rsidR="008F3BCB" w:rsidRPr="0021114E" w:rsidRDefault="008F3BCB">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539B4" w14:textId="77777777" w:rsidR="008F3BCB" w:rsidRDefault="008F3BCB" w:rsidP="008F5915">
    <w:pPr>
      <w:pStyle w:val="Header"/>
      <w:rPr>
        <w:sz w:val="2"/>
      </w:rPr>
    </w:pPr>
  </w:p>
  <w:p w14:paraId="28036BC2" w14:textId="77777777" w:rsidR="008F3BCB" w:rsidRDefault="008F3BCB"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8F3BCB" w:rsidRPr="001D2C76" w14:paraId="0806EFB4" w14:textId="77777777" w:rsidTr="008F5915">
      <w:tc>
        <w:tcPr>
          <w:tcW w:w="6062" w:type="dxa"/>
          <w:vMerge w:val="restart"/>
        </w:tcPr>
        <w:p w14:paraId="2649C240" w14:textId="77777777" w:rsidR="008F3BCB" w:rsidRDefault="008F3BCB" w:rsidP="008F5915">
          <w:pPr>
            <w:pStyle w:val="Header"/>
            <w:tabs>
              <w:tab w:val="clear" w:pos="4153"/>
              <w:tab w:val="clear" w:pos="8306"/>
              <w:tab w:val="center" w:pos="2923"/>
            </w:tabs>
          </w:pPr>
          <w:r>
            <w:rPr>
              <w:rFonts w:cs="Arial"/>
              <w:noProof/>
              <w:sz w:val="44"/>
              <w:szCs w:val="44"/>
            </w:rPr>
            <w:drawing>
              <wp:inline distT="0" distB="0" distL="0" distR="0" wp14:anchorId="06E1AA65" wp14:editId="1A529313">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76ADE3BE" w14:textId="77777777" w:rsidR="008F3BCB" w:rsidRPr="001D2C76" w:rsidRDefault="008F3BCB" w:rsidP="008F5915">
          <w:pPr>
            <w:pStyle w:val="Header"/>
            <w:rPr>
              <w:b/>
            </w:rPr>
          </w:pPr>
          <w:r>
            <w:rPr>
              <w:rFonts w:cs="Arial"/>
              <w:b/>
              <w:sz w:val="24"/>
              <w:szCs w:val="24"/>
            </w:rPr>
            <w:t>Meeting title</w:t>
          </w:r>
        </w:p>
      </w:tc>
    </w:tr>
    <w:tr w:rsidR="008F3BCB" w14:paraId="0AB50B51" w14:textId="77777777" w:rsidTr="008F5915">
      <w:trPr>
        <w:trHeight w:val="450"/>
      </w:trPr>
      <w:tc>
        <w:tcPr>
          <w:tcW w:w="6062" w:type="dxa"/>
          <w:vMerge/>
        </w:tcPr>
        <w:p w14:paraId="0D2693A7" w14:textId="77777777" w:rsidR="008F3BCB" w:rsidRDefault="008F3BCB" w:rsidP="008F5915">
          <w:pPr>
            <w:pStyle w:val="Header"/>
          </w:pPr>
        </w:p>
      </w:tc>
      <w:tc>
        <w:tcPr>
          <w:tcW w:w="3225" w:type="dxa"/>
        </w:tcPr>
        <w:p w14:paraId="1BFB172E" w14:textId="77777777" w:rsidR="008F3BCB" w:rsidRDefault="008F3BCB" w:rsidP="008F5915">
          <w:pPr>
            <w:pStyle w:val="Header"/>
            <w:spacing w:before="60"/>
          </w:pPr>
          <w:r>
            <w:rPr>
              <w:rFonts w:cs="Arial"/>
              <w:sz w:val="24"/>
              <w:szCs w:val="24"/>
            </w:rPr>
            <w:t xml:space="preserve">Meeting date </w:t>
          </w:r>
        </w:p>
      </w:tc>
    </w:tr>
    <w:tr w:rsidR="008F3BCB" w14:paraId="00360DDB" w14:textId="77777777" w:rsidTr="008F5915">
      <w:trPr>
        <w:trHeight w:val="450"/>
      </w:trPr>
      <w:tc>
        <w:tcPr>
          <w:tcW w:w="6062" w:type="dxa"/>
          <w:vMerge/>
        </w:tcPr>
        <w:p w14:paraId="5E7FE077" w14:textId="77777777" w:rsidR="008F3BCB" w:rsidRDefault="008F3BCB" w:rsidP="008F5915">
          <w:pPr>
            <w:pStyle w:val="Header"/>
          </w:pPr>
        </w:p>
      </w:tc>
      <w:tc>
        <w:tcPr>
          <w:tcW w:w="3225" w:type="dxa"/>
        </w:tcPr>
        <w:p w14:paraId="6AD31E5A" w14:textId="77777777" w:rsidR="008F3BCB" w:rsidRDefault="008F3BCB" w:rsidP="008F5915">
          <w:pPr>
            <w:pStyle w:val="Header"/>
            <w:spacing w:before="60"/>
            <w:rPr>
              <w:rFonts w:cs="Arial"/>
              <w:b/>
              <w:sz w:val="24"/>
              <w:szCs w:val="24"/>
            </w:rPr>
          </w:pPr>
        </w:p>
        <w:p w14:paraId="40405CD4" w14:textId="77777777" w:rsidR="008F3BCB" w:rsidRPr="00546D0D" w:rsidRDefault="008F3BCB" w:rsidP="008F5915">
          <w:pPr>
            <w:pStyle w:val="Header"/>
            <w:spacing w:before="60"/>
            <w:rPr>
              <w:rFonts w:cs="Arial"/>
              <w:b/>
              <w:sz w:val="24"/>
              <w:szCs w:val="24"/>
            </w:rPr>
          </w:pPr>
          <w:r>
            <w:rPr>
              <w:rFonts w:cs="Arial"/>
              <w:b/>
              <w:sz w:val="24"/>
              <w:szCs w:val="24"/>
            </w:rPr>
            <w:t>Item X</w:t>
          </w:r>
        </w:p>
      </w:tc>
    </w:tr>
  </w:tbl>
  <w:p w14:paraId="34BE400F" w14:textId="77777777" w:rsidR="008F3BCB" w:rsidRDefault="008F3BCB"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8F3BCB" w14:paraId="4000CC05" w14:textId="77777777" w:rsidTr="006E4AC8">
      <w:tc>
        <w:tcPr>
          <w:tcW w:w="5849" w:type="dxa"/>
          <w:vMerge w:val="restart"/>
          <w:hideMark/>
        </w:tcPr>
        <w:p w14:paraId="4A242060" w14:textId="77777777" w:rsidR="008F3BCB" w:rsidRDefault="008F3BCB" w:rsidP="006E4AC8">
          <w:pPr>
            <w:pStyle w:val="Header"/>
            <w:tabs>
              <w:tab w:val="center" w:pos="2923"/>
            </w:tabs>
            <w:spacing w:line="256" w:lineRule="auto"/>
            <w:rPr>
              <w:rFonts w:cs="Arial"/>
            </w:rPr>
          </w:pPr>
          <w:r>
            <w:rPr>
              <w:rFonts w:cs="Arial"/>
              <w:noProof/>
              <w:sz w:val="44"/>
              <w:szCs w:val="44"/>
            </w:rPr>
            <w:drawing>
              <wp:inline distT="0" distB="0" distL="0" distR="0" wp14:anchorId="6CE10416" wp14:editId="0F66A513">
                <wp:extent cx="1431290" cy="850900"/>
                <wp:effectExtent l="0" t="0" r="0" b="635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66FAD66C" w14:textId="77777777" w:rsidR="008F3BCB" w:rsidRDefault="008F3BCB" w:rsidP="006E4AC8">
          <w:pPr>
            <w:pStyle w:val="Header"/>
            <w:spacing w:line="256" w:lineRule="auto"/>
            <w:rPr>
              <w:rFonts w:cs="Arial"/>
              <w:b/>
            </w:rPr>
          </w:pPr>
          <w:r>
            <w:rPr>
              <w:rFonts w:cs="Arial"/>
              <w:b/>
            </w:rPr>
            <w:t>LGA Leadership Board</w:t>
          </w:r>
        </w:p>
      </w:tc>
    </w:tr>
    <w:tr w:rsidR="008F3BCB" w14:paraId="040DA46F" w14:textId="77777777" w:rsidTr="006E4AC8">
      <w:trPr>
        <w:trHeight w:val="450"/>
      </w:trPr>
      <w:tc>
        <w:tcPr>
          <w:tcW w:w="0" w:type="auto"/>
          <w:vMerge/>
          <w:vAlign w:val="center"/>
          <w:hideMark/>
        </w:tcPr>
        <w:p w14:paraId="799FAD09" w14:textId="77777777" w:rsidR="008F3BCB" w:rsidRDefault="008F3BCB" w:rsidP="006E4AC8">
          <w:pPr>
            <w:rPr>
              <w:rFonts w:cs="Arial"/>
              <w:szCs w:val="22"/>
              <w:lang w:eastAsia="en-US"/>
            </w:rPr>
          </w:pPr>
        </w:p>
      </w:tc>
      <w:tc>
        <w:tcPr>
          <w:tcW w:w="3222" w:type="dxa"/>
          <w:vAlign w:val="center"/>
          <w:hideMark/>
        </w:tcPr>
        <w:p w14:paraId="7DBE2E92" w14:textId="77777777" w:rsidR="008F3BCB" w:rsidRDefault="008F3BCB" w:rsidP="00CA176A">
          <w:pPr>
            <w:pStyle w:val="Header"/>
            <w:spacing w:before="60" w:line="256" w:lineRule="auto"/>
            <w:rPr>
              <w:rFonts w:cs="Arial"/>
            </w:rPr>
          </w:pPr>
          <w:r>
            <w:rPr>
              <w:rFonts w:cs="Arial"/>
            </w:rPr>
            <w:t>18 October 2017</w:t>
          </w:r>
        </w:p>
      </w:tc>
    </w:tr>
  </w:tbl>
  <w:p w14:paraId="1A69E083" w14:textId="77777777" w:rsidR="008F3BCB" w:rsidRDefault="008F3BCB">
    <w:pPr>
      <w:pStyle w:val="Header"/>
      <w:rPr>
        <w:rFonts w:cs="Arial"/>
      </w:rPr>
    </w:pPr>
  </w:p>
  <w:p w14:paraId="6AD6BF2E" w14:textId="77777777" w:rsidR="008F3BCB" w:rsidRPr="0021114E" w:rsidRDefault="008F3BCB">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D7A"/>
    <w:multiLevelType w:val="hybridMultilevel"/>
    <w:tmpl w:val="4554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F14CB"/>
    <w:multiLevelType w:val="multilevel"/>
    <w:tmpl w:val="A012485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41A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3207A7"/>
    <w:multiLevelType w:val="multilevel"/>
    <w:tmpl w:val="2406441E"/>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F96153"/>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3A1BE4"/>
    <w:multiLevelType w:val="hybridMultilevel"/>
    <w:tmpl w:val="18DC0F7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C2F3F"/>
    <w:multiLevelType w:val="multilevel"/>
    <w:tmpl w:val="A012485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FB6B81"/>
    <w:multiLevelType w:val="multilevel"/>
    <w:tmpl w:val="6AD4B8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52107A16"/>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3587B"/>
    <w:multiLevelType w:val="hybridMultilevel"/>
    <w:tmpl w:val="40601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C605BB"/>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9835E6A"/>
    <w:multiLevelType w:val="multilevel"/>
    <w:tmpl w:val="A012485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F966034"/>
    <w:multiLevelType w:val="hybridMultilevel"/>
    <w:tmpl w:val="0AB4E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2"/>
  </w:num>
  <w:num w:numId="5">
    <w:abstractNumId w:val="6"/>
  </w:num>
  <w:num w:numId="6">
    <w:abstractNumId w:val="1"/>
  </w:num>
  <w:num w:numId="7">
    <w:abstractNumId w:val="7"/>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8"/>
  </w:num>
  <w:num w:numId="16">
    <w:abstractNumId w:val="4"/>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56B4"/>
    <w:rsid w:val="00006AEB"/>
    <w:rsid w:val="00012571"/>
    <w:rsid w:val="00014922"/>
    <w:rsid w:val="00017433"/>
    <w:rsid w:val="00023627"/>
    <w:rsid w:val="00031172"/>
    <w:rsid w:val="000341D6"/>
    <w:rsid w:val="000346AF"/>
    <w:rsid w:val="00036CA5"/>
    <w:rsid w:val="0004224E"/>
    <w:rsid w:val="00044921"/>
    <w:rsid w:val="00046B7E"/>
    <w:rsid w:val="00052F4F"/>
    <w:rsid w:val="00056024"/>
    <w:rsid w:val="00056F3F"/>
    <w:rsid w:val="000632BC"/>
    <w:rsid w:val="00066737"/>
    <w:rsid w:val="00072593"/>
    <w:rsid w:val="0007327A"/>
    <w:rsid w:val="00074678"/>
    <w:rsid w:val="00075222"/>
    <w:rsid w:val="000810EC"/>
    <w:rsid w:val="00085273"/>
    <w:rsid w:val="00093941"/>
    <w:rsid w:val="00093B74"/>
    <w:rsid w:val="000A1233"/>
    <w:rsid w:val="000A2819"/>
    <w:rsid w:val="000B703A"/>
    <w:rsid w:val="000C23C2"/>
    <w:rsid w:val="000C4C69"/>
    <w:rsid w:val="000D645B"/>
    <w:rsid w:val="000D7785"/>
    <w:rsid w:val="000D7F55"/>
    <w:rsid w:val="000E0287"/>
    <w:rsid w:val="000F065C"/>
    <w:rsid w:val="000F1D64"/>
    <w:rsid w:val="000F4A86"/>
    <w:rsid w:val="00104DF5"/>
    <w:rsid w:val="00106BB4"/>
    <w:rsid w:val="00106F46"/>
    <w:rsid w:val="0010720B"/>
    <w:rsid w:val="00111258"/>
    <w:rsid w:val="00111763"/>
    <w:rsid w:val="00116753"/>
    <w:rsid w:val="0012293A"/>
    <w:rsid w:val="001315D2"/>
    <w:rsid w:val="00131831"/>
    <w:rsid w:val="00133384"/>
    <w:rsid w:val="00134FBF"/>
    <w:rsid w:val="001409C5"/>
    <w:rsid w:val="00142D29"/>
    <w:rsid w:val="00145E60"/>
    <w:rsid w:val="00157BA8"/>
    <w:rsid w:val="00170F19"/>
    <w:rsid w:val="001761BD"/>
    <w:rsid w:val="001828F1"/>
    <w:rsid w:val="00182F92"/>
    <w:rsid w:val="00192702"/>
    <w:rsid w:val="001933E0"/>
    <w:rsid w:val="001A4F89"/>
    <w:rsid w:val="001B36CE"/>
    <w:rsid w:val="001B6346"/>
    <w:rsid w:val="001C295A"/>
    <w:rsid w:val="001C4F7D"/>
    <w:rsid w:val="001D1380"/>
    <w:rsid w:val="001D4476"/>
    <w:rsid w:val="001D5044"/>
    <w:rsid w:val="001D6B0A"/>
    <w:rsid w:val="001D7073"/>
    <w:rsid w:val="001E0DD7"/>
    <w:rsid w:val="001E3C58"/>
    <w:rsid w:val="001E5570"/>
    <w:rsid w:val="001F0171"/>
    <w:rsid w:val="001F0E2A"/>
    <w:rsid w:val="001F0EBA"/>
    <w:rsid w:val="00207BF7"/>
    <w:rsid w:val="0021291D"/>
    <w:rsid w:val="00217657"/>
    <w:rsid w:val="00217892"/>
    <w:rsid w:val="00217A7E"/>
    <w:rsid w:val="00220A16"/>
    <w:rsid w:val="00221B52"/>
    <w:rsid w:val="00225674"/>
    <w:rsid w:val="00225F69"/>
    <w:rsid w:val="00231913"/>
    <w:rsid w:val="0023394B"/>
    <w:rsid w:val="00234138"/>
    <w:rsid w:val="00234283"/>
    <w:rsid w:val="0023556D"/>
    <w:rsid w:val="0023753C"/>
    <w:rsid w:val="0024495B"/>
    <w:rsid w:val="002452F7"/>
    <w:rsid w:val="0024610B"/>
    <w:rsid w:val="00250DAA"/>
    <w:rsid w:val="00261B2F"/>
    <w:rsid w:val="0026391E"/>
    <w:rsid w:val="00267E9D"/>
    <w:rsid w:val="00271373"/>
    <w:rsid w:val="002715C3"/>
    <w:rsid w:val="00273E79"/>
    <w:rsid w:val="00276548"/>
    <w:rsid w:val="00282899"/>
    <w:rsid w:val="002842CF"/>
    <w:rsid w:val="002915AF"/>
    <w:rsid w:val="002929F4"/>
    <w:rsid w:val="002A5C17"/>
    <w:rsid w:val="002A7EC2"/>
    <w:rsid w:val="002B0D87"/>
    <w:rsid w:val="002B4058"/>
    <w:rsid w:val="002C02F1"/>
    <w:rsid w:val="002C242D"/>
    <w:rsid w:val="002C5600"/>
    <w:rsid w:val="002C5C77"/>
    <w:rsid w:val="002C6806"/>
    <w:rsid w:val="002D5CC8"/>
    <w:rsid w:val="002D6EBE"/>
    <w:rsid w:val="002E2B46"/>
    <w:rsid w:val="002F0D3C"/>
    <w:rsid w:val="002F5473"/>
    <w:rsid w:val="002F7A0F"/>
    <w:rsid w:val="00302B6D"/>
    <w:rsid w:val="00310C9E"/>
    <w:rsid w:val="00317DF7"/>
    <w:rsid w:val="003242DF"/>
    <w:rsid w:val="003275C2"/>
    <w:rsid w:val="003279E8"/>
    <w:rsid w:val="003321DA"/>
    <w:rsid w:val="0033344F"/>
    <w:rsid w:val="00333A37"/>
    <w:rsid w:val="00347725"/>
    <w:rsid w:val="00347FEA"/>
    <w:rsid w:val="0035167E"/>
    <w:rsid w:val="00365FAF"/>
    <w:rsid w:val="00367B3E"/>
    <w:rsid w:val="00380F0F"/>
    <w:rsid w:val="00384D38"/>
    <w:rsid w:val="00387CDB"/>
    <w:rsid w:val="003A03D9"/>
    <w:rsid w:val="003A0D58"/>
    <w:rsid w:val="003B247C"/>
    <w:rsid w:val="003B4095"/>
    <w:rsid w:val="003C72FF"/>
    <w:rsid w:val="003D03E8"/>
    <w:rsid w:val="003E0725"/>
    <w:rsid w:val="003E1167"/>
    <w:rsid w:val="003E253C"/>
    <w:rsid w:val="003E272D"/>
    <w:rsid w:val="003E37CB"/>
    <w:rsid w:val="003E797D"/>
    <w:rsid w:val="00411483"/>
    <w:rsid w:val="0041222A"/>
    <w:rsid w:val="004149E2"/>
    <w:rsid w:val="00425729"/>
    <w:rsid w:val="00430008"/>
    <w:rsid w:val="00430411"/>
    <w:rsid w:val="004350A4"/>
    <w:rsid w:val="00443022"/>
    <w:rsid w:val="00457752"/>
    <w:rsid w:val="0046068F"/>
    <w:rsid w:val="004613F6"/>
    <w:rsid w:val="004623EC"/>
    <w:rsid w:val="00464FE6"/>
    <w:rsid w:val="00472068"/>
    <w:rsid w:val="00476BBB"/>
    <w:rsid w:val="00476F67"/>
    <w:rsid w:val="0047732F"/>
    <w:rsid w:val="00482841"/>
    <w:rsid w:val="004868E4"/>
    <w:rsid w:val="0048712A"/>
    <w:rsid w:val="00494061"/>
    <w:rsid w:val="00497121"/>
    <w:rsid w:val="004A0C6C"/>
    <w:rsid w:val="004A1383"/>
    <w:rsid w:val="004A363F"/>
    <w:rsid w:val="004A556B"/>
    <w:rsid w:val="004A5C70"/>
    <w:rsid w:val="004A6FF4"/>
    <w:rsid w:val="004B6AE0"/>
    <w:rsid w:val="004B7E27"/>
    <w:rsid w:val="004C01A7"/>
    <w:rsid w:val="004C1088"/>
    <w:rsid w:val="004C3AB0"/>
    <w:rsid w:val="004C6DFC"/>
    <w:rsid w:val="004C729F"/>
    <w:rsid w:val="004C7C52"/>
    <w:rsid w:val="004D1160"/>
    <w:rsid w:val="004D2223"/>
    <w:rsid w:val="004D3DF3"/>
    <w:rsid w:val="004E31F0"/>
    <w:rsid w:val="004E3538"/>
    <w:rsid w:val="004E68BE"/>
    <w:rsid w:val="004E72EC"/>
    <w:rsid w:val="004F0A40"/>
    <w:rsid w:val="004F2C80"/>
    <w:rsid w:val="00503C35"/>
    <w:rsid w:val="00505D57"/>
    <w:rsid w:val="005078E2"/>
    <w:rsid w:val="00511871"/>
    <w:rsid w:val="00512895"/>
    <w:rsid w:val="00515835"/>
    <w:rsid w:val="00522CAE"/>
    <w:rsid w:val="00524FBD"/>
    <w:rsid w:val="00530806"/>
    <w:rsid w:val="00536B7C"/>
    <w:rsid w:val="00537CCA"/>
    <w:rsid w:val="00546AC5"/>
    <w:rsid w:val="005477C0"/>
    <w:rsid w:val="0055219E"/>
    <w:rsid w:val="0056205B"/>
    <w:rsid w:val="00562FE2"/>
    <w:rsid w:val="00564A50"/>
    <w:rsid w:val="00570860"/>
    <w:rsid w:val="00570DF5"/>
    <w:rsid w:val="00570F26"/>
    <w:rsid w:val="0057667C"/>
    <w:rsid w:val="005821C9"/>
    <w:rsid w:val="00582943"/>
    <w:rsid w:val="005845CA"/>
    <w:rsid w:val="00585495"/>
    <w:rsid w:val="005873AE"/>
    <w:rsid w:val="0059483A"/>
    <w:rsid w:val="005962A1"/>
    <w:rsid w:val="00597737"/>
    <w:rsid w:val="005A5B9B"/>
    <w:rsid w:val="005A6C25"/>
    <w:rsid w:val="005A7B4B"/>
    <w:rsid w:val="005B0DC2"/>
    <w:rsid w:val="005B7BAD"/>
    <w:rsid w:val="005C1304"/>
    <w:rsid w:val="005C6687"/>
    <w:rsid w:val="005D67AD"/>
    <w:rsid w:val="005E69F1"/>
    <w:rsid w:val="00600107"/>
    <w:rsid w:val="00607F05"/>
    <w:rsid w:val="00616DF7"/>
    <w:rsid w:val="00627B30"/>
    <w:rsid w:val="00630718"/>
    <w:rsid w:val="00631043"/>
    <w:rsid w:val="006313E3"/>
    <w:rsid w:val="00631744"/>
    <w:rsid w:val="006347E8"/>
    <w:rsid w:val="00635716"/>
    <w:rsid w:val="006424F4"/>
    <w:rsid w:val="00645EF1"/>
    <w:rsid w:val="006601C2"/>
    <w:rsid w:val="0066094D"/>
    <w:rsid w:val="0067052C"/>
    <w:rsid w:val="00671819"/>
    <w:rsid w:val="00675BE4"/>
    <w:rsid w:val="0068370B"/>
    <w:rsid w:val="00690427"/>
    <w:rsid w:val="00692A46"/>
    <w:rsid w:val="006940EB"/>
    <w:rsid w:val="00694C74"/>
    <w:rsid w:val="00697607"/>
    <w:rsid w:val="006A3BBA"/>
    <w:rsid w:val="006A79C9"/>
    <w:rsid w:val="006B06D2"/>
    <w:rsid w:val="006B3113"/>
    <w:rsid w:val="006B6ECD"/>
    <w:rsid w:val="006C0AE7"/>
    <w:rsid w:val="006C21E3"/>
    <w:rsid w:val="006C2D07"/>
    <w:rsid w:val="006C464B"/>
    <w:rsid w:val="006C4D4E"/>
    <w:rsid w:val="006C5A54"/>
    <w:rsid w:val="006D0A7B"/>
    <w:rsid w:val="006D48F5"/>
    <w:rsid w:val="006D4B1C"/>
    <w:rsid w:val="006D7DBD"/>
    <w:rsid w:val="006E2E0F"/>
    <w:rsid w:val="006E4AC8"/>
    <w:rsid w:val="006E6F53"/>
    <w:rsid w:val="006E7C51"/>
    <w:rsid w:val="006F3319"/>
    <w:rsid w:val="006F3A07"/>
    <w:rsid w:val="006F50DD"/>
    <w:rsid w:val="00703533"/>
    <w:rsid w:val="00705A19"/>
    <w:rsid w:val="0070735E"/>
    <w:rsid w:val="00713793"/>
    <w:rsid w:val="00724E35"/>
    <w:rsid w:val="00725448"/>
    <w:rsid w:val="0072558E"/>
    <w:rsid w:val="00735644"/>
    <w:rsid w:val="00736E5E"/>
    <w:rsid w:val="00740DBE"/>
    <w:rsid w:val="007431CE"/>
    <w:rsid w:val="00744654"/>
    <w:rsid w:val="00750E3C"/>
    <w:rsid w:val="007522F9"/>
    <w:rsid w:val="00754336"/>
    <w:rsid w:val="0076017C"/>
    <w:rsid w:val="007602C6"/>
    <w:rsid w:val="00764D6A"/>
    <w:rsid w:val="007660C2"/>
    <w:rsid w:val="00786132"/>
    <w:rsid w:val="00787F36"/>
    <w:rsid w:val="00790B08"/>
    <w:rsid w:val="00791F6F"/>
    <w:rsid w:val="00793387"/>
    <w:rsid w:val="007A0895"/>
    <w:rsid w:val="007A0E32"/>
    <w:rsid w:val="007B2B2C"/>
    <w:rsid w:val="007B43BB"/>
    <w:rsid w:val="007B4D21"/>
    <w:rsid w:val="007B6734"/>
    <w:rsid w:val="007C0EF3"/>
    <w:rsid w:val="007C15C3"/>
    <w:rsid w:val="007C3CE5"/>
    <w:rsid w:val="007C4E2C"/>
    <w:rsid w:val="007C7229"/>
    <w:rsid w:val="007E47EF"/>
    <w:rsid w:val="00801689"/>
    <w:rsid w:val="0080532D"/>
    <w:rsid w:val="008105B9"/>
    <w:rsid w:val="00815DCA"/>
    <w:rsid w:val="00817DFD"/>
    <w:rsid w:val="00821BAF"/>
    <w:rsid w:val="00824A87"/>
    <w:rsid w:val="00826351"/>
    <w:rsid w:val="00830053"/>
    <w:rsid w:val="0083364E"/>
    <w:rsid w:val="00843A96"/>
    <w:rsid w:val="008443DF"/>
    <w:rsid w:val="00846870"/>
    <w:rsid w:val="00850215"/>
    <w:rsid w:val="008507D3"/>
    <w:rsid w:val="008530A6"/>
    <w:rsid w:val="008577E9"/>
    <w:rsid w:val="00857C8A"/>
    <w:rsid w:val="00861097"/>
    <w:rsid w:val="00862589"/>
    <w:rsid w:val="00863E5E"/>
    <w:rsid w:val="00866F5C"/>
    <w:rsid w:val="0087013A"/>
    <w:rsid w:val="00872FFE"/>
    <w:rsid w:val="00876820"/>
    <w:rsid w:val="00877E67"/>
    <w:rsid w:val="00880271"/>
    <w:rsid w:val="00880EEC"/>
    <w:rsid w:val="00882DF4"/>
    <w:rsid w:val="00891AE9"/>
    <w:rsid w:val="00897E52"/>
    <w:rsid w:val="008A4FD5"/>
    <w:rsid w:val="008B386D"/>
    <w:rsid w:val="008C3C23"/>
    <w:rsid w:val="008D3BAF"/>
    <w:rsid w:val="008D49FB"/>
    <w:rsid w:val="008D73FA"/>
    <w:rsid w:val="008D7FAD"/>
    <w:rsid w:val="008F04A1"/>
    <w:rsid w:val="008F3BCB"/>
    <w:rsid w:val="008F5915"/>
    <w:rsid w:val="00900176"/>
    <w:rsid w:val="00904015"/>
    <w:rsid w:val="009074DF"/>
    <w:rsid w:val="0091009D"/>
    <w:rsid w:val="009131B0"/>
    <w:rsid w:val="00925AF1"/>
    <w:rsid w:val="00926D6B"/>
    <w:rsid w:val="00932ED9"/>
    <w:rsid w:val="00933F09"/>
    <w:rsid w:val="00937E32"/>
    <w:rsid w:val="00941884"/>
    <w:rsid w:val="00951A46"/>
    <w:rsid w:val="00952527"/>
    <w:rsid w:val="00952A8C"/>
    <w:rsid w:val="00957371"/>
    <w:rsid w:val="00957775"/>
    <w:rsid w:val="0096013D"/>
    <w:rsid w:val="00961FC7"/>
    <w:rsid w:val="009660AD"/>
    <w:rsid w:val="009772AC"/>
    <w:rsid w:val="0098703A"/>
    <w:rsid w:val="0098790F"/>
    <w:rsid w:val="009903CE"/>
    <w:rsid w:val="00992BE7"/>
    <w:rsid w:val="009A239F"/>
    <w:rsid w:val="009A28B8"/>
    <w:rsid w:val="009A303D"/>
    <w:rsid w:val="009A34EB"/>
    <w:rsid w:val="009A5BD0"/>
    <w:rsid w:val="009A5E90"/>
    <w:rsid w:val="009B0362"/>
    <w:rsid w:val="009B1F3A"/>
    <w:rsid w:val="009B2648"/>
    <w:rsid w:val="009B7F35"/>
    <w:rsid w:val="009C08D0"/>
    <w:rsid w:val="009D200B"/>
    <w:rsid w:val="009E411F"/>
    <w:rsid w:val="009E5639"/>
    <w:rsid w:val="009F2C0E"/>
    <w:rsid w:val="009F4F50"/>
    <w:rsid w:val="009F5660"/>
    <w:rsid w:val="00A04CF5"/>
    <w:rsid w:val="00A05604"/>
    <w:rsid w:val="00A110AB"/>
    <w:rsid w:val="00A11B4D"/>
    <w:rsid w:val="00A11D73"/>
    <w:rsid w:val="00A1370B"/>
    <w:rsid w:val="00A17BD1"/>
    <w:rsid w:val="00A207BA"/>
    <w:rsid w:val="00A21812"/>
    <w:rsid w:val="00A324B9"/>
    <w:rsid w:val="00A324BD"/>
    <w:rsid w:val="00A326CD"/>
    <w:rsid w:val="00A35F90"/>
    <w:rsid w:val="00A568CA"/>
    <w:rsid w:val="00A60DD4"/>
    <w:rsid w:val="00A72204"/>
    <w:rsid w:val="00A76C89"/>
    <w:rsid w:val="00A81F5A"/>
    <w:rsid w:val="00A82720"/>
    <w:rsid w:val="00A9157E"/>
    <w:rsid w:val="00A9580F"/>
    <w:rsid w:val="00AA0E53"/>
    <w:rsid w:val="00AA6A40"/>
    <w:rsid w:val="00AB4103"/>
    <w:rsid w:val="00AB5693"/>
    <w:rsid w:val="00AC0EDD"/>
    <w:rsid w:val="00AC22D6"/>
    <w:rsid w:val="00AC7B40"/>
    <w:rsid w:val="00AD0405"/>
    <w:rsid w:val="00AD73C1"/>
    <w:rsid w:val="00AE6206"/>
    <w:rsid w:val="00AF0024"/>
    <w:rsid w:val="00AF74EB"/>
    <w:rsid w:val="00B02908"/>
    <w:rsid w:val="00B066AC"/>
    <w:rsid w:val="00B20C43"/>
    <w:rsid w:val="00B23916"/>
    <w:rsid w:val="00B2743F"/>
    <w:rsid w:val="00B34702"/>
    <w:rsid w:val="00B3500B"/>
    <w:rsid w:val="00B47A44"/>
    <w:rsid w:val="00B55F1D"/>
    <w:rsid w:val="00B56940"/>
    <w:rsid w:val="00B626A5"/>
    <w:rsid w:val="00B6290C"/>
    <w:rsid w:val="00B63CB8"/>
    <w:rsid w:val="00B75975"/>
    <w:rsid w:val="00B76B28"/>
    <w:rsid w:val="00B82B36"/>
    <w:rsid w:val="00B838AB"/>
    <w:rsid w:val="00B902AA"/>
    <w:rsid w:val="00B9165C"/>
    <w:rsid w:val="00B956F0"/>
    <w:rsid w:val="00B9715D"/>
    <w:rsid w:val="00BA31EE"/>
    <w:rsid w:val="00BA4532"/>
    <w:rsid w:val="00BB5435"/>
    <w:rsid w:val="00BC2DC3"/>
    <w:rsid w:val="00BC5599"/>
    <w:rsid w:val="00BC57DC"/>
    <w:rsid w:val="00BE5729"/>
    <w:rsid w:val="00BE6644"/>
    <w:rsid w:val="00BF5DF0"/>
    <w:rsid w:val="00C12D9A"/>
    <w:rsid w:val="00C149B8"/>
    <w:rsid w:val="00C17874"/>
    <w:rsid w:val="00C232B1"/>
    <w:rsid w:val="00C26168"/>
    <w:rsid w:val="00C279F5"/>
    <w:rsid w:val="00C334D6"/>
    <w:rsid w:val="00C355D5"/>
    <w:rsid w:val="00C36A3C"/>
    <w:rsid w:val="00C42872"/>
    <w:rsid w:val="00C44F57"/>
    <w:rsid w:val="00C53D87"/>
    <w:rsid w:val="00C603E8"/>
    <w:rsid w:val="00C667DA"/>
    <w:rsid w:val="00C72305"/>
    <w:rsid w:val="00C7339B"/>
    <w:rsid w:val="00C748EB"/>
    <w:rsid w:val="00C765A4"/>
    <w:rsid w:val="00C8095F"/>
    <w:rsid w:val="00C81814"/>
    <w:rsid w:val="00C83347"/>
    <w:rsid w:val="00C83FEB"/>
    <w:rsid w:val="00C853F4"/>
    <w:rsid w:val="00C865F5"/>
    <w:rsid w:val="00C86C73"/>
    <w:rsid w:val="00C87152"/>
    <w:rsid w:val="00C91A90"/>
    <w:rsid w:val="00C940E8"/>
    <w:rsid w:val="00CA1052"/>
    <w:rsid w:val="00CA176A"/>
    <w:rsid w:val="00CA3581"/>
    <w:rsid w:val="00CA359D"/>
    <w:rsid w:val="00CA7ADA"/>
    <w:rsid w:val="00CB2B7F"/>
    <w:rsid w:val="00CB47AC"/>
    <w:rsid w:val="00CB4DD2"/>
    <w:rsid w:val="00CC2625"/>
    <w:rsid w:val="00CC7D10"/>
    <w:rsid w:val="00CD0BF8"/>
    <w:rsid w:val="00CE4829"/>
    <w:rsid w:val="00CF207A"/>
    <w:rsid w:val="00CF270B"/>
    <w:rsid w:val="00CF7533"/>
    <w:rsid w:val="00D01E75"/>
    <w:rsid w:val="00D02713"/>
    <w:rsid w:val="00D07736"/>
    <w:rsid w:val="00D11841"/>
    <w:rsid w:val="00D1714E"/>
    <w:rsid w:val="00D2038A"/>
    <w:rsid w:val="00D265A9"/>
    <w:rsid w:val="00D317D7"/>
    <w:rsid w:val="00D31CF6"/>
    <w:rsid w:val="00D34AE5"/>
    <w:rsid w:val="00D36E61"/>
    <w:rsid w:val="00D37038"/>
    <w:rsid w:val="00D3746F"/>
    <w:rsid w:val="00D37915"/>
    <w:rsid w:val="00D4258A"/>
    <w:rsid w:val="00D45B4D"/>
    <w:rsid w:val="00D541A4"/>
    <w:rsid w:val="00D56678"/>
    <w:rsid w:val="00D668D9"/>
    <w:rsid w:val="00D718F4"/>
    <w:rsid w:val="00D71D6E"/>
    <w:rsid w:val="00D77218"/>
    <w:rsid w:val="00D851D7"/>
    <w:rsid w:val="00D92344"/>
    <w:rsid w:val="00D9244A"/>
    <w:rsid w:val="00D95A1A"/>
    <w:rsid w:val="00D97212"/>
    <w:rsid w:val="00DB05FE"/>
    <w:rsid w:val="00DB08B7"/>
    <w:rsid w:val="00DB2536"/>
    <w:rsid w:val="00DB2FBF"/>
    <w:rsid w:val="00DB7CB4"/>
    <w:rsid w:val="00DC1334"/>
    <w:rsid w:val="00DC3B37"/>
    <w:rsid w:val="00DC639C"/>
    <w:rsid w:val="00DD3789"/>
    <w:rsid w:val="00DE08A7"/>
    <w:rsid w:val="00DE2F41"/>
    <w:rsid w:val="00DE7E58"/>
    <w:rsid w:val="00DF5BB9"/>
    <w:rsid w:val="00E001CC"/>
    <w:rsid w:val="00E06CA0"/>
    <w:rsid w:val="00E108A9"/>
    <w:rsid w:val="00E129BF"/>
    <w:rsid w:val="00E139CA"/>
    <w:rsid w:val="00E141FA"/>
    <w:rsid w:val="00E17432"/>
    <w:rsid w:val="00E22986"/>
    <w:rsid w:val="00E22F96"/>
    <w:rsid w:val="00E23E07"/>
    <w:rsid w:val="00E2509D"/>
    <w:rsid w:val="00E27181"/>
    <w:rsid w:val="00E34A1C"/>
    <w:rsid w:val="00E36A4A"/>
    <w:rsid w:val="00E374AB"/>
    <w:rsid w:val="00E424CE"/>
    <w:rsid w:val="00E44845"/>
    <w:rsid w:val="00E46CF1"/>
    <w:rsid w:val="00E4715B"/>
    <w:rsid w:val="00E53D88"/>
    <w:rsid w:val="00E53F0B"/>
    <w:rsid w:val="00E5437A"/>
    <w:rsid w:val="00E547B8"/>
    <w:rsid w:val="00E55F34"/>
    <w:rsid w:val="00E57266"/>
    <w:rsid w:val="00E57EB7"/>
    <w:rsid w:val="00E60640"/>
    <w:rsid w:val="00E60AD2"/>
    <w:rsid w:val="00E7201C"/>
    <w:rsid w:val="00E73A67"/>
    <w:rsid w:val="00E868D1"/>
    <w:rsid w:val="00E878AC"/>
    <w:rsid w:val="00E87FAB"/>
    <w:rsid w:val="00E9205C"/>
    <w:rsid w:val="00E93516"/>
    <w:rsid w:val="00E9684A"/>
    <w:rsid w:val="00EA61D7"/>
    <w:rsid w:val="00EB3572"/>
    <w:rsid w:val="00EB4537"/>
    <w:rsid w:val="00EB5334"/>
    <w:rsid w:val="00EB675C"/>
    <w:rsid w:val="00EB783A"/>
    <w:rsid w:val="00EC06FE"/>
    <w:rsid w:val="00EC6755"/>
    <w:rsid w:val="00EE0C80"/>
    <w:rsid w:val="00EE1EB6"/>
    <w:rsid w:val="00EE21DE"/>
    <w:rsid w:val="00EE284A"/>
    <w:rsid w:val="00EE3D03"/>
    <w:rsid w:val="00EE5D8D"/>
    <w:rsid w:val="00EF0DE9"/>
    <w:rsid w:val="00EF13B9"/>
    <w:rsid w:val="00EF1F5C"/>
    <w:rsid w:val="00EF29F3"/>
    <w:rsid w:val="00EF3D59"/>
    <w:rsid w:val="00EF53F3"/>
    <w:rsid w:val="00F03783"/>
    <w:rsid w:val="00F15C5A"/>
    <w:rsid w:val="00F17031"/>
    <w:rsid w:val="00F251E7"/>
    <w:rsid w:val="00F25A25"/>
    <w:rsid w:val="00F2625D"/>
    <w:rsid w:val="00F2698D"/>
    <w:rsid w:val="00F26D23"/>
    <w:rsid w:val="00F37A2E"/>
    <w:rsid w:val="00F41153"/>
    <w:rsid w:val="00F424C7"/>
    <w:rsid w:val="00F43ABF"/>
    <w:rsid w:val="00F44202"/>
    <w:rsid w:val="00F45A4E"/>
    <w:rsid w:val="00F50F07"/>
    <w:rsid w:val="00F60261"/>
    <w:rsid w:val="00F60C8C"/>
    <w:rsid w:val="00F7261C"/>
    <w:rsid w:val="00F72A36"/>
    <w:rsid w:val="00F75D56"/>
    <w:rsid w:val="00F77184"/>
    <w:rsid w:val="00F815B3"/>
    <w:rsid w:val="00F81ED1"/>
    <w:rsid w:val="00F84FB6"/>
    <w:rsid w:val="00F926F5"/>
    <w:rsid w:val="00F9368D"/>
    <w:rsid w:val="00FA1E90"/>
    <w:rsid w:val="00FA7AEF"/>
    <w:rsid w:val="00FB3413"/>
    <w:rsid w:val="00FB7327"/>
    <w:rsid w:val="00FC573D"/>
    <w:rsid w:val="00FC61C7"/>
    <w:rsid w:val="00FD429C"/>
    <w:rsid w:val="00FE2534"/>
    <w:rsid w:val="00FF06AE"/>
    <w:rsid w:val="00FF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9258195"/>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uiPriority w:val="99"/>
    <w:rsid w:val="001933E0"/>
    <w:rPr>
      <w:color w:val="0000FF"/>
      <w:u w:val="single"/>
    </w:rPr>
  </w:style>
  <w:style w:type="table" w:styleId="TableGrid">
    <w:name w:val="Table Grid"/>
    <w:basedOn w:val="TableNormal"/>
    <w:uiPriority w:val="5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 w:type="paragraph" w:styleId="NormalWeb">
    <w:name w:val="Normal (Web)"/>
    <w:basedOn w:val="Normal"/>
    <w:uiPriority w:val="99"/>
    <w:unhideWhenUsed/>
    <w:rsid w:val="00872FFE"/>
    <w:pPr>
      <w:spacing w:before="100" w:beforeAutospacing="1" w:after="100" w:afterAutospacing="1"/>
    </w:pPr>
    <w:rPr>
      <w:rFonts w:ascii="Times New Roman" w:eastAsiaTheme="minorHAnsi" w:hAnsi="Times New Roman"/>
      <w:sz w:val="24"/>
      <w:szCs w:val="24"/>
    </w:rPr>
  </w:style>
  <w:style w:type="character" w:customStyle="1" w:styleId="A7">
    <w:name w:val="A7"/>
    <w:basedOn w:val="DefaultParagraphFont"/>
    <w:uiPriority w:val="99"/>
    <w:rsid w:val="00872FFE"/>
    <w:rPr>
      <w:rFonts w:ascii="Helvetica 45 Light" w:hAnsi="Helvetica 45 Light" w:hint="default"/>
      <w:color w:val="000000"/>
    </w:rPr>
  </w:style>
  <w:style w:type="character" w:customStyle="1" w:styleId="ms-rtethemeforecolor-2-01">
    <w:name w:val="ms-rtethemeforecolor-2-01"/>
    <w:basedOn w:val="DefaultParagraphFont"/>
    <w:rsid w:val="00085273"/>
    <w:rPr>
      <w:color w:val="000000"/>
    </w:rPr>
  </w:style>
  <w:style w:type="character" w:customStyle="1" w:styleId="ms-rtefontsize-21">
    <w:name w:val="ms-rtefontsize-21"/>
    <w:basedOn w:val="DefaultParagraphFont"/>
    <w:rsid w:val="00085273"/>
    <w:rPr>
      <w:sz w:val="20"/>
      <w:szCs w:val="20"/>
    </w:rPr>
  </w:style>
  <w:style w:type="character" w:customStyle="1" w:styleId="js-justclicked">
    <w:name w:val="js-justclicked"/>
    <w:basedOn w:val="DefaultParagraphFont"/>
    <w:rsid w:val="00B75975"/>
  </w:style>
  <w:style w:type="paragraph" w:styleId="PlainText">
    <w:name w:val="Plain Text"/>
    <w:basedOn w:val="Normal"/>
    <w:link w:val="PlainTextChar"/>
    <w:uiPriority w:val="99"/>
    <w:unhideWhenUsed/>
    <w:rsid w:val="00C26168"/>
    <w:rPr>
      <w:rFonts w:eastAsiaTheme="minorHAnsi" w:cs="Arial"/>
      <w:szCs w:val="22"/>
      <w:lang w:eastAsia="en-US"/>
    </w:rPr>
  </w:style>
  <w:style w:type="character" w:customStyle="1" w:styleId="PlainTextChar">
    <w:name w:val="Plain Text Char"/>
    <w:basedOn w:val="DefaultParagraphFont"/>
    <w:link w:val="PlainText"/>
    <w:uiPriority w:val="99"/>
    <w:rsid w:val="00C26168"/>
    <w:rPr>
      <w:rFonts w:ascii="Arial" w:hAnsi="Arial" w:cs="Arial"/>
    </w:rPr>
  </w:style>
  <w:style w:type="character" w:styleId="Strong">
    <w:name w:val="Strong"/>
    <w:basedOn w:val="DefaultParagraphFont"/>
    <w:uiPriority w:val="22"/>
    <w:qFormat/>
    <w:rsid w:val="00932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30302554">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0154520">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0747752">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2786057">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60004668">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11532001">
      <w:bodyDiv w:val="1"/>
      <w:marLeft w:val="0"/>
      <w:marRight w:val="0"/>
      <w:marTop w:val="0"/>
      <w:marBottom w:val="0"/>
      <w:divBdr>
        <w:top w:val="none" w:sz="0" w:space="0" w:color="auto"/>
        <w:left w:val="none" w:sz="0" w:space="0" w:color="auto"/>
        <w:bottom w:val="none" w:sz="0" w:space="0" w:color="auto"/>
        <w:right w:val="none" w:sz="0" w:space="0" w:color="auto"/>
      </w:divBdr>
      <w:divsChild>
        <w:div w:id="2032298482">
          <w:marLeft w:val="0"/>
          <w:marRight w:val="0"/>
          <w:marTop w:val="0"/>
          <w:marBottom w:val="0"/>
          <w:divBdr>
            <w:top w:val="none" w:sz="0" w:space="0" w:color="auto"/>
            <w:left w:val="none" w:sz="0" w:space="0" w:color="auto"/>
            <w:bottom w:val="none" w:sz="0" w:space="0" w:color="auto"/>
            <w:right w:val="none" w:sz="0" w:space="0" w:color="auto"/>
          </w:divBdr>
          <w:divsChild>
            <w:div w:id="94130615">
              <w:marLeft w:val="0"/>
              <w:marRight w:val="0"/>
              <w:marTop w:val="0"/>
              <w:marBottom w:val="0"/>
              <w:divBdr>
                <w:top w:val="none" w:sz="0" w:space="0" w:color="auto"/>
                <w:left w:val="none" w:sz="0" w:space="0" w:color="auto"/>
                <w:bottom w:val="none" w:sz="0" w:space="0" w:color="auto"/>
                <w:right w:val="none" w:sz="0" w:space="0" w:color="auto"/>
              </w:divBdr>
              <w:divsChild>
                <w:div w:id="642738610">
                  <w:marLeft w:val="0"/>
                  <w:marRight w:val="0"/>
                  <w:marTop w:val="0"/>
                  <w:marBottom w:val="0"/>
                  <w:divBdr>
                    <w:top w:val="none" w:sz="0" w:space="0" w:color="auto"/>
                    <w:left w:val="none" w:sz="0" w:space="0" w:color="auto"/>
                    <w:bottom w:val="none" w:sz="0" w:space="0" w:color="auto"/>
                    <w:right w:val="none" w:sz="0" w:space="0" w:color="auto"/>
                  </w:divBdr>
                  <w:divsChild>
                    <w:div w:id="59835910">
                      <w:marLeft w:val="2325"/>
                      <w:marRight w:val="0"/>
                      <w:marTop w:val="0"/>
                      <w:marBottom w:val="0"/>
                      <w:divBdr>
                        <w:top w:val="none" w:sz="0" w:space="0" w:color="auto"/>
                        <w:left w:val="none" w:sz="0" w:space="0" w:color="auto"/>
                        <w:bottom w:val="none" w:sz="0" w:space="0" w:color="auto"/>
                        <w:right w:val="none" w:sz="0" w:space="0" w:color="auto"/>
                      </w:divBdr>
                      <w:divsChild>
                        <w:div w:id="1818764307">
                          <w:marLeft w:val="0"/>
                          <w:marRight w:val="0"/>
                          <w:marTop w:val="0"/>
                          <w:marBottom w:val="0"/>
                          <w:divBdr>
                            <w:top w:val="none" w:sz="0" w:space="0" w:color="auto"/>
                            <w:left w:val="none" w:sz="0" w:space="0" w:color="auto"/>
                            <w:bottom w:val="none" w:sz="0" w:space="0" w:color="auto"/>
                            <w:right w:val="none" w:sz="0" w:space="0" w:color="auto"/>
                          </w:divBdr>
                          <w:divsChild>
                            <w:div w:id="403257484">
                              <w:marLeft w:val="0"/>
                              <w:marRight w:val="0"/>
                              <w:marTop w:val="0"/>
                              <w:marBottom w:val="0"/>
                              <w:divBdr>
                                <w:top w:val="none" w:sz="0" w:space="0" w:color="auto"/>
                                <w:left w:val="none" w:sz="0" w:space="0" w:color="auto"/>
                                <w:bottom w:val="none" w:sz="0" w:space="0" w:color="auto"/>
                                <w:right w:val="none" w:sz="0" w:space="0" w:color="auto"/>
                              </w:divBdr>
                              <w:divsChild>
                                <w:div w:id="2134984166">
                                  <w:marLeft w:val="0"/>
                                  <w:marRight w:val="0"/>
                                  <w:marTop w:val="0"/>
                                  <w:marBottom w:val="0"/>
                                  <w:divBdr>
                                    <w:top w:val="none" w:sz="0" w:space="0" w:color="auto"/>
                                    <w:left w:val="none" w:sz="0" w:space="0" w:color="auto"/>
                                    <w:bottom w:val="none" w:sz="0" w:space="0" w:color="auto"/>
                                    <w:right w:val="none" w:sz="0" w:space="0" w:color="auto"/>
                                  </w:divBdr>
                                  <w:divsChild>
                                    <w:div w:id="1655141197">
                                      <w:marLeft w:val="0"/>
                                      <w:marRight w:val="0"/>
                                      <w:marTop w:val="0"/>
                                      <w:marBottom w:val="0"/>
                                      <w:divBdr>
                                        <w:top w:val="none" w:sz="0" w:space="0" w:color="auto"/>
                                        <w:left w:val="none" w:sz="0" w:space="0" w:color="auto"/>
                                        <w:bottom w:val="none" w:sz="0" w:space="0" w:color="auto"/>
                                        <w:right w:val="none" w:sz="0" w:space="0" w:color="auto"/>
                                      </w:divBdr>
                                      <w:divsChild>
                                        <w:div w:id="695424205">
                                          <w:marLeft w:val="0"/>
                                          <w:marRight w:val="0"/>
                                          <w:marTop w:val="0"/>
                                          <w:marBottom w:val="0"/>
                                          <w:divBdr>
                                            <w:top w:val="none" w:sz="0" w:space="0" w:color="auto"/>
                                            <w:left w:val="none" w:sz="0" w:space="0" w:color="auto"/>
                                            <w:bottom w:val="none" w:sz="0" w:space="0" w:color="auto"/>
                                            <w:right w:val="none" w:sz="0" w:space="0" w:color="auto"/>
                                          </w:divBdr>
                                          <w:divsChild>
                                            <w:div w:id="2056153253">
                                              <w:marLeft w:val="0"/>
                                              <w:marRight w:val="0"/>
                                              <w:marTop w:val="0"/>
                                              <w:marBottom w:val="0"/>
                                              <w:divBdr>
                                                <w:top w:val="none" w:sz="0" w:space="0" w:color="auto"/>
                                                <w:left w:val="none" w:sz="0" w:space="0" w:color="auto"/>
                                                <w:bottom w:val="none" w:sz="0" w:space="0" w:color="auto"/>
                                                <w:right w:val="none" w:sz="0" w:space="0" w:color="auto"/>
                                              </w:divBdr>
                                              <w:divsChild>
                                                <w:div w:id="1322931773">
                                                  <w:marLeft w:val="0"/>
                                                  <w:marRight w:val="0"/>
                                                  <w:marTop w:val="0"/>
                                                  <w:marBottom w:val="0"/>
                                                  <w:divBdr>
                                                    <w:top w:val="none" w:sz="0" w:space="0" w:color="auto"/>
                                                    <w:left w:val="none" w:sz="0" w:space="0" w:color="auto"/>
                                                    <w:bottom w:val="none" w:sz="0" w:space="0" w:color="auto"/>
                                                    <w:right w:val="none" w:sz="0" w:space="0" w:color="auto"/>
                                                  </w:divBdr>
                                                  <w:divsChild>
                                                    <w:div w:id="1805274442">
                                                      <w:marLeft w:val="0"/>
                                                      <w:marRight w:val="0"/>
                                                      <w:marTop w:val="0"/>
                                                      <w:marBottom w:val="0"/>
                                                      <w:divBdr>
                                                        <w:top w:val="none" w:sz="0" w:space="0" w:color="auto"/>
                                                        <w:left w:val="none" w:sz="0" w:space="0" w:color="auto"/>
                                                        <w:bottom w:val="none" w:sz="0" w:space="0" w:color="auto"/>
                                                        <w:right w:val="none" w:sz="0" w:space="0" w:color="auto"/>
                                                      </w:divBdr>
                                                      <w:divsChild>
                                                        <w:div w:id="4338605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2419200">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7935340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38595990">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3420339">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86084205">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3946884">
      <w:bodyDiv w:val="1"/>
      <w:marLeft w:val="0"/>
      <w:marRight w:val="0"/>
      <w:marTop w:val="0"/>
      <w:marBottom w:val="0"/>
      <w:divBdr>
        <w:top w:val="none" w:sz="0" w:space="0" w:color="auto"/>
        <w:left w:val="none" w:sz="0" w:space="0" w:color="auto"/>
        <w:bottom w:val="none" w:sz="0" w:space="0" w:color="auto"/>
        <w:right w:val="none" w:sz="0" w:space="0" w:color="auto"/>
      </w:divBdr>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48993515">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2752878">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1919668">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71026584">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20143156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0910207">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60476245">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78159910">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250819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0805759">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16922453">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5899852">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6370555">
      <w:bodyDiv w:val="1"/>
      <w:marLeft w:val="0"/>
      <w:marRight w:val="0"/>
      <w:marTop w:val="0"/>
      <w:marBottom w:val="0"/>
      <w:divBdr>
        <w:top w:val="none" w:sz="0" w:space="0" w:color="auto"/>
        <w:left w:val="none" w:sz="0" w:space="0" w:color="auto"/>
        <w:bottom w:val="none" w:sz="0" w:space="0" w:color="auto"/>
        <w:right w:val="none" w:sz="0" w:space="0" w:color="auto"/>
      </w:divBdr>
    </w:div>
    <w:div w:id="1656690047">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3312717">
      <w:bodyDiv w:val="1"/>
      <w:marLeft w:val="0"/>
      <w:marRight w:val="0"/>
      <w:marTop w:val="0"/>
      <w:marBottom w:val="0"/>
      <w:divBdr>
        <w:top w:val="none" w:sz="0" w:space="0" w:color="auto"/>
        <w:left w:val="none" w:sz="0" w:space="0" w:color="auto"/>
        <w:bottom w:val="none" w:sz="0" w:space="0" w:color="auto"/>
        <w:right w:val="none" w:sz="0" w:space="0" w:color="auto"/>
      </w:divBdr>
    </w:div>
    <w:div w:id="1688211120">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464701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5869286">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892420075">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03657250">
      <w:bodyDiv w:val="1"/>
      <w:marLeft w:val="0"/>
      <w:marRight w:val="0"/>
      <w:marTop w:val="0"/>
      <w:marBottom w:val="0"/>
      <w:divBdr>
        <w:top w:val="none" w:sz="0" w:space="0" w:color="auto"/>
        <w:left w:val="none" w:sz="0" w:space="0" w:color="auto"/>
        <w:bottom w:val="none" w:sz="0" w:space="0" w:color="auto"/>
        <w:right w:val="none" w:sz="0" w:space="0" w:color="auto"/>
      </w:divBdr>
    </w:div>
    <w:div w:id="2010978520">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20279575">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2512294">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56149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al.gov.uk/topics/finance-and-business-rates/business-rates/business-rates-retention" TargetMode="External"/><Relationship Id="rId26" Type="http://schemas.openxmlformats.org/officeDocument/2006/relationships/hyperlink" Target="https://www.local.gov.uk/about/news/average-house-price-now-eight-times-average-wage-councils-warn" TargetMode="External"/><Relationship Id="rId39" Type="http://schemas.openxmlformats.org/officeDocument/2006/relationships/hyperlink" Target="https://librariestaskforce.blog.gov.uk/2017/09/15/benchmarking-framework/" TargetMode="External"/><Relationship Id="rId3" Type="http://schemas.openxmlformats.org/officeDocument/2006/relationships/customXml" Target="../customXml/item3.xml"/><Relationship Id="rId21" Type="http://schemas.openxmlformats.org/officeDocument/2006/relationships/hyperlink" Target="https://protect-eu.mimecast.com/s/zKW6BSLKx7cV" TargetMode="External"/><Relationship Id="rId34" Type="http://schemas.openxmlformats.org/officeDocument/2006/relationships/hyperlink" Target="https://protect-eu.mimecast.com/s/E7ErBiLakDtD"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topics/finance-and-business-rates/business-rates/business-rates-retention" TargetMode="External"/><Relationship Id="rId25" Type="http://schemas.openxmlformats.org/officeDocument/2006/relationships/hyperlink" Target="https://www.local.gov.uk/housing-our-ageing-population" TargetMode="External"/><Relationship Id="rId33" Type="http://schemas.openxmlformats.org/officeDocument/2006/relationships/hyperlink" Target="https://www.local.gov.uk/polling-resident-satisfaction-councils-august-2017" TargetMode="External"/><Relationship Id="rId38" Type="http://schemas.openxmlformats.org/officeDocument/2006/relationships/hyperlink" Target="https://librariestaskforce.blog.gov.uk/2017/08/30/an-evidence-based-strategic-planning-toolkit/" TargetMode="External"/><Relationship Id="rId2" Type="http://schemas.openxmlformats.org/officeDocument/2006/relationships/customXml" Target="../customXml/item2.xml"/><Relationship Id="rId16" Type="http://schemas.openxmlformats.org/officeDocument/2006/relationships/hyperlink" Target="https://www.local.gov.uk/parliament/briefings-and-responses/eu-withdrawal-bill-second-reading-house-commons-7-september-2017" TargetMode="External"/><Relationship Id="rId20" Type="http://schemas.openxmlformats.org/officeDocument/2006/relationships/hyperlink" Target="https://protect-eu.mimecast.com/s/rWJ0BiD87Ntp" TargetMode="External"/><Relationship Id="rId29" Type="http://schemas.openxmlformats.org/officeDocument/2006/relationships/hyperlink" Target="https://www.local.gov.uk/our-support/highlighting-political-leadership/next-gener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lloyd@local.gov.uk" TargetMode="External"/><Relationship Id="rId24" Type="http://schemas.openxmlformats.org/officeDocument/2006/relationships/hyperlink" Target="https://www.gov.uk/government/uploads/system/uploads/attachment_data/file/640876/the-future-of-lane-rental.pdf" TargetMode="External"/><Relationship Id="rId32" Type="http://schemas.openxmlformats.org/officeDocument/2006/relationships/hyperlink" Target="https://protect-eu.mimecast.com/s/2eqLBhdWveHY" TargetMode="External"/><Relationship Id="rId37" Type="http://schemas.openxmlformats.org/officeDocument/2006/relationships/hyperlink" Target="http://www.psaa.co.uk/appointing-person/auditor-appointment-process/"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local.gov.uk/topics/european-and-international/beyond-brexit-future-funding-currently-sourced-eu" TargetMode="External"/><Relationship Id="rId23" Type="http://schemas.openxmlformats.org/officeDocument/2006/relationships/hyperlink" Target="https://www.local.gov.uk/sites/default/files/documents/02.10.2017%20NC%20to%20LAs.PDF" TargetMode="External"/><Relationship Id="rId28" Type="http://schemas.openxmlformats.org/officeDocument/2006/relationships/hyperlink" Target="https://protect-eu.mimecast.com/s/REXaBUlLzmi8" TargetMode="External"/><Relationship Id="rId36" Type="http://schemas.openxmlformats.org/officeDocument/2006/relationships/hyperlink" Target="http://lginform.local.gov.uk/reports/view/lga-research/local-authority-reported-fly-tipping?mod-area=E06000018&amp;mod-group=AllUnitaryLaInCountry_England&amp;mod-type=namedComparisonGroup" TargetMode="External"/><Relationship Id="rId10" Type="http://schemas.openxmlformats.org/officeDocument/2006/relationships/endnotes" Target="endnotes.xml"/><Relationship Id="rId19" Type="http://schemas.openxmlformats.org/officeDocument/2006/relationships/hyperlink" Target="https://www.local.gov.uk/sites/default/files/documents/LGA%20submission%20-%20Cipfa%20Prudential%20code%20and%20treasury%20management%20code%20SEPT%20%20%20.pdf" TargetMode="External"/><Relationship Id="rId31" Type="http://schemas.openxmlformats.org/officeDocument/2006/relationships/hyperlink" Target="https://www.local.gov.uk/our-support/efficiency-and-income-generation/behavioural-insights/current-grant-opportun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local.gov.uk/sites/default/files/documents/LGA%20Submission%20to%20ONS%20sub%20national%20PSF%20-%20Final_0.docx" TargetMode="External"/><Relationship Id="rId27" Type="http://schemas.openxmlformats.org/officeDocument/2006/relationships/hyperlink" Target="https://protect-eu.mimecast.com/s/xVWZBSRVonFO" TargetMode="External"/><Relationship Id="rId30" Type="http://schemas.openxmlformats.org/officeDocument/2006/relationships/hyperlink" Target="https://www.local.gov.uk/our-support/efficiency-and-income-generation/behavioural-insights" TargetMode="External"/><Relationship Id="rId35" Type="http://schemas.openxmlformats.org/officeDocument/2006/relationships/hyperlink" Target="https://protect-eu.mimecast.com/s/DLEYBcqbaKh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2.xml><?xml version="1.0" encoding="utf-8"?>
<ds:datastoreItem xmlns:ds="http://schemas.openxmlformats.org/officeDocument/2006/customXml" ds:itemID="{6DEFAB49-B7DB-41AC-ADCC-7411C0A57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C5F32-9616-42BF-9D20-4CA452CD4DE5}">
  <ds:schemaRefs>
    <ds:schemaRef ds:uri="http://www.w3.org/XML/1998/namespace"/>
    <ds:schemaRef ds:uri="http://schemas.microsoft.com/office/2006/metadata/properties"/>
    <ds:schemaRef ds:uri="http://purl.org/dc/elements/1.1/"/>
    <ds:schemaRef ds:uri="http://schemas.microsoft.com/office/2006/documentManagement/types"/>
    <ds:schemaRef ds:uri="c8febe6a-14d9-43ab-83c3-c48f478fa47c"/>
    <ds:schemaRef ds:uri="1c8a0e75-f4bc-4eb4-8ed0-578eaea9e1ca"/>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7F34A97-F6C1-491D-A77D-BDAEB2D3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28F620F2</Template>
  <TotalTime>4</TotalTime>
  <Pages>9</Pages>
  <Words>3912</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lastModifiedBy>Paul Goodchild</cp:lastModifiedBy>
  <cp:revision>5</cp:revision>
  <cp:lastPrinted>2017-02-14T10:43:00Z</cp:lastPrinted>
  <dcterms:created xsi:type="dcterms:W3CDTF">2017-10-11T08:31:00Z</dcterms:created>
  <dcterms:modified xsi:type="dcterms:W3CDTF">2017-10-11T17:01:00Z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